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A7E" w:rsidRPr="00746A7E" w:rsidRDefault="00746A7E" w:rsidP="00746A7E">
      <w:pPr>
        <w:spacing w:after="240"/>
        <w:jc w:val="righ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1b do SWZ</w:t>
      </w:r>
    </w:p>
    <w:p w:rsidR="00746A7E" w:rsidRDefault="00746A7E" w:rsidP="00CE7A02">
      <w:pPr>
        <w:spacing w:after="240"/>
        <w:jc w:val="center"/>
        <w:rPr>
          <w:rFonts w:ascii="Arial" w:hAnsi="Arial" w:cs="Arial"/>
          <w:b/>
          <w:bCs/>
          <w:caps/>
          <w:sz w:val="20"/>
        </w:rPr>
      </w:pPr>
    </w:p>
    <w:p w:rsidR="00CE7A02" w:rsidRPr="00B207C4" w:rsidRDefault="00CE7A02" w:rsidP="00CE7A02">
      <w:pPr>
        <w:spacing w:after="240"/>
        <w:jc w:val="center"/>
        <w:rPr>
          <w:rFonts w:ascii="Arial" w:hAnsi="Arial" w:cs="Arial"/>
          <w:b/>
          <w:bCs/>
          <w:caps/>
          <w:sz w:val="20"/>
        </w:rPr>
      </w:pPr>
      <w:r w:rsidRPr="00B207C4">
        <w:rPr>
          <w:rFonts w:ascii="Arial" w:hAnsi="Arial" w:cs="Arial"/>
          <w:b/>
          <w:bCs/>
          <w:caps/>
          <w:sz w:val="20"/>
        </w:rPr>
        <w:t>opis przedmiotu zamówienia</w:t>
      </w:r>
    </w:p>
    <w:p w:rsidR="00CE7A02" w:rsidRPr="00B207C4" w:rsidRDefault="00CE7A02" w:rsidP="00CE7A02">
      <w:pPr>
        <w:rPr>
          <w:rFonts w:ascii="Arial" w:hAnsi="Arial" w:cs="Arial"/>
          <w:b/>
          <w:bCs/>
          <w:caps/>
          <w:sz w:val="20"/>
        </w:rPr>
      </w:pPr>
      <w:bookmarkStart w:id="0" w:name="_GoBack"/>
      <w:bookmarkEnd w:id="0"/>
    </w:p>
    <w:p w:rsidR="00CE7A02" w:rsidRPr="00B207C4" w:rsidRDefault="00CE7A02" w:rsidP="00CE7A02">
      <w:pPr>
        <w:jc w:val="center"/>
        <w:rPr>
          <w:rFonts w:ascii="Arial" w:hAnsi="Arial" w:cs="Arial"/>
          <w:b/>
          <w:bCs/>
          <w:caps/>
          <w:sz w:val="20"/>
        </w:rPr>
      </w:pPr>
      <w:r w:rsidRPr="00B207C4">
        <w:rPr>
          <w:rFonts w:ascii="Arial" w:hAnsi="Arial" w:cs="Arial"/>
          <w:b/>
          <w:bCs/>
          <w:caps/>
          <w:sz w:val="20"/>
          <w:u w:val="single"/>
        </w:rPr>
        <w:t>część nr 3</w:t>
      </w:r>
      <w:r w:rsidRPr="00B207C4">
        <w:rPr>
          <w:rFonts w:ascii="Arial" w:hAnsi="Arial" w:cs="Arial"/>
          <w:b/>
          <w:bCs/>
          <w:caps/>
          <w:sz w:val="20"/>
        </w:rPr>
        <w:t xml:space="preserve"> – </w:t>
      </w:r>
      <w:r w:rsidRPr="00B207C4">
        <w:rPr>
          <w:rFonts w:ascii="Arial" w:hAnsi="Arial" w:cs="Arial"/>
          <w:b/>
          <w:sz w:val="18"/>
        </w:rPr>
        <w:t xml:space="preserve">ZAKUP I DOSTAWA MLEKA I PRZETWORÓW MLECZARSKICH  DLA ZZ SOCHACZEW </w:t>
      </w:r>
    </w:p>
    <w:p w:rsidR="00CE7A02" w:rsidRPr="00B207C4" w:rsidRDefault="00CE7A02" w:rsidP="00CE7A02">
      <w:pPr>
        <w:rPr>
          <w:rFonts w:ascii="Arial" w:hAnsi="Arial" w:cs="Arial"/>
          <w:caps/>
          <w:sz w:val="20"/>
        </w:rPr>
      </w:pPr>
    </w:p>
    <w:p w:rsidR="00CE7A02" w:rsidRPr="00B207C4" w:rsidRDefault="00CE7A02" w:rsidP="00CE7A02">
      <w:pPr>
        <w:spacing w:line="360" w:lineRule="auto"/>
        <w:jc w:val="center"/>
        <w:rPr>
          <w:rFonts w:ascii="Arial" w:hAnsi="Arial" w:cs="Arial"/>
          <w:b/>
          <w:caps/>
          <w:sz w:val="20"/>
        </w:rPr>
      </w:pPr>
      <w:r w:rsidRPr="00B207C4">
        <w:rPr>
          <w:rFonts w:ascii="Arial" w:hAnsi="Arial" w:cs="Arial"/>
          <w:b/>
          <w:caps/>
          <w:sz w:val="20"/>
        </w:rPr>
        <w:t>MINIMALNE WYMAGANIA JAKOŚCIOWE</w:t>
      </w:r>
    </w:p>
    <w:p w:rsidR="00D32C92" w:rsidRPr="00B207C4" w:rsidRDefault="00D32C92" w:rsidP="00B207C4">
      <w:pPr>
        <w:rPr>
          <w:rFonts w:ascii="Arial" w:hAnsi="Arial" w:cs="Arial"/>
          <w:b/>
          <w:caps/>
          <w:sz w:val="32"/>
          <w:szCs w:val="40"/>
        </w:rPr>
      </w:pPr>
    </w:p>
    <w:p w:rsidR="00D32C92" w:rsidRPr="00B207C4" w:rsidRDefault="00D32C92" w:rsidP="00B25F86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MLEKO W PROSZKU PEŁNE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C92" w:rsidRPr="00B207C4" w:rsidRDefault="00D32C92" w:rsidP="00B207C4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Zakres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mleka w proszku pełnego.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mleka w proszku pełnego przeznaczonego dla odbiorcy.</w:t>
      </w:r>
    </w:p>
    <w:p w:rsidR="00D32C92" w:rsidRPr="00B207C4" w:rsidRDefault="00D32C92" w:rsidP="00B207C4">
      <w:pPr>
        <w:pStyle w:val="E-1"/>
        <w:numPr>
          <w:ilvl w:val="1"/>
          <w:numId w:val="1"/>
        </w:numPr>
        <w:spacing w:line="360" w:lineRule="auto"/>
        <w:ind w:left="391" w:hanging="391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Dokumenty powołane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1736 Mleko w proszku i przetwory mleczne w proszku. Oznaczanie zawartości tłuszczu - Metoda grawimetryczna (Metoda odniesienia)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5537 Mleko w proszku i przetwory mleczne w proszku. Oznaczanie zawartości wilgotności (Metoda odniesienia)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6091 Mleko w proszku. Oznaczanie kwasowości miareczkowej (Metoda odniesienia)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PN-A-86030 Mleko i przetwory mleczarskie. Mleko w proszku – Metody badań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Mleko w proszku pełne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Mleko wyprodukowane metodą rozpyłową z mleka pasteryzowanego i znormalizowanego.</w:t>
      </w:r>
    </w:p>
    <w:p w:rsidR="00D32C92" w:rsidRPr="00B207C4" w:rsidRDefault="00D32C92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C92" w:rsidRPr="00B207C4" w:rsidRDefault="00D32C92" w:rsidP="00B207C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C92" w:rsidRPr="00B207C4" w:rsidRDefault="00D32C92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556"/>
        <w:gridCol w:w="5684"/>
        <w:gridCol w:w="1472"/>
      </w:tblGrid>
      <w:tr w:rsidR="00D32C92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561" w:type="dxa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754" w:type="dxa"/>
            <w:vAlign w:val="center"/>
          </w:tcPr>
          <w:p w:rsidR="00D32C92" w:rsidRPr="00B207C4" w:rsidRDefault="00D32C92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D32C92" w:rsidRPr="00B207C4" w:rsidTr="00332E5E">
        <w:trPr>
          <w:cantSplit/>
          <w:trHeight w:val="341"/>
          <w:jc w:val="center"/>
        </w:trPr>
        <w:tc>
          <w:tcPr>
            <w:tcW w:w="0" w:type="auto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561" w:type="dxa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5754" w:type="dxa"/>
            <w:tcBorders>
              <w:bottom w:val="single" w:sz="6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Proszek sypki, jednolity, drobno rozpylony; dopuszcza się lekkie zbrylenia, łatwo rozsypujące się</w:t>
            </w:r>
          </w:p>
        </w:tc>
        <w:tc>
          <w:tcPr>
            <w:tcW w:w="1485" w:type="dxa"/>
            <w:vMerge w:val="restart"/>
            <w:shd w:val="clear" w:color="auto" w:fill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PN-A-86030</w:t>
            </w:r>
          </w:p>
        </w:tc>
      </w:tr>
      <w:tr w:rsidR="00D32C92" w:rsidRPr="00B207C4" w:rsidTr="00332E5E">
        <w:trPr>
          <w:cantSplit/>
          <w:trHeight w:val="341"/>
          <w:jc w:val="center"/>
        </w:trPr>
        <w:tc>
          <w:tcPr>
            <w:tcW w:w="0" w:type="auto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61" w:type="dxa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5754" w:type="dxa"/>
            <w:tcBorders>
              <w:bottom w:val="single" w:sz="6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Białokremowa, jednolita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D32C92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754" w:type="dxa"/>
            <w:tcBorders>
              <w:top w:val="single" w:sz="6" w:space="0" w:color="auto"/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Typowy dla mleka pasteryzowanego, bez obcych smaków i zapachów</w:t>
            </w:r>
          </w:p>
        </w:tc>
        <w:tc>
          <w:tcPr>
            <w:tcW w:w="1485" w:type="dxa"/>
            <w:vMerge/>
            <w:shd w:val="clear" w:color="auto" w:fill="auto"/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D32C92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Zanieczyszczenia mechaniczne</w:t>
            </w:r>
          </w:p>
        </w:tc>
        <w:tc>
          <w:tcPr>
            <w:tcW w:w="57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Niedopuszczalne</w:t>
            </w:r>
          </w:p>
        </w:tc>
        <w:tc>
          <w:tcPr>
            <w:tcW w:w="14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bookmarkStart w:id="1" w:name="_Toc134517192"/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C92" w:rsidRPr="00B207C4" w:rsidRDefault="00D32C92" w:rsidP="00B207C4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C92" w:rsidRPr="00B207C4" w:rsidRDefault="00D32C92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037"/>
        <w:gridCol w:w="2551"/>
        <w:gridCol w:w="2234"/>
      </w:tblGrid>
      <w:tr w:rsidR="00D32C92" w:rsidRPr="00B207C4" w:rsidTr="00332E5E">
        <w:trPr>
          <w:trHeight w:val="422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C92" w:rsidRPr="00B207C4" w:rsidTr="00332E5E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wody, ułamek masowy wynoszący %, nie więcej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5537</w:t>
            </w:r>
          </w:p>
        </w:tc>
      </w:tr>
      <w:tr w:rsidR="00D32C92" w:rsidRPr="00B207C4" w:rsidTr="00332E5E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tłuszczu, ułamek masowy wynoszący %,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Od 26,0 do 42,0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1736</w:t>
            </w:r>
          </w:p>
        </w:tc>
      </w:tr>
      <w:tr w:rsidR="00D32C92" w:rsidRPr="00B207C4" w:rsidTr="00332E5E">
        <w:trPr>
          <w:trHeight w:val="225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Kwasowość mleka regenerowanego [°SH], nie wyższa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7,5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6091</w:t>
            </w:r>
          </w:p>
        </w:tc>
      </w:tr>
      <w:tr w:rsidR="00D32C92" w:rsidRPr="00B207C4" w:rsidTr="00332E5E">
        <w:trPr>
          <w:trHeight w:val="428"/>
        </w:trPr>
        <w:tc>
          <w:tcPr>
            <w:tcW w:w="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0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both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Wskaźnik rozpuszczalności wyrażony jako osad, cm</w:t>
            </w:r>
            <w:r w:rsidRPr="00B207C4">
              <w:rPr>
                <w:rFonts w:ascii="Arial" w:hAnsi="Arial" w:cs="Arial"/>
                <w:bCs/>
                <w:sz w:val="14"/>
                <w:szCs w:val="18"/>
                <w:vertAlign w:val="superscript"/>
              </w:rPr>
              <w:t>3</w:t>
            </w:r>
            <w:r w:rsidRPr="00B207C4">
              <w:rPr>
                <w:rFonts w:ascii="Arial" w:hAnsi="Arial" w:cs="Arial"/>
                <w:bCs/>
                <w:sz w:val="14"/>
                <w:szCs w:val="18"/>
              </w:rPr>
              <w:t>, nie więcej niż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1,0</w:t>
            </w: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PN-A-86030</w:t>
            </w:r>
          </w:p>
        </w:tc>
      </w:tr>
    </w:tbl>
    <w:bookmarkEnd w:id="1"/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lastRenderedPageBreak/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</w:t>
      </w:r>
    </w:p>
    <w:p w:rsidR="00D32C92" w:rsidRPr="00B207C4" w:rsidRDefault="00D32C92" w:rsidP="00B207C4">
      <w:pPr>
        <w:numPr>
          <w:ilvl w:val="0"/>
          <w:numId w:val="2"/>
        </w:numPr>
        <w:tabs>
          <w:tab w:val="num" w:pos="180"/>
        </w:tabs>
        <w:overflowPunct w:val="0"/>
        <w:autoSpaceDE w:val="0"/>
        <w:autoSpaceDN w:val="0"/>
        <w:adjustRightInd w:val="0"/>
        <w:spacing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16"/>
          <w:szCs w:val="20"/>
        </w:rPr>
      </w:pPr>
      <w:r w:rsidRPr="00B207C4">
        <w:rPr>
          <w:rFonts w:ascii="Arial" w:eastAsia="Calibri" w:hAnsi="Arial" w:cs="Arial"/>
          <w:b/>
          <w:sz w:val="16"/>
          <w:szCs w:val="20"/>
        </w:rPr>
        <w:t>Masa netto</w:t>
      </w:r>
    </w:p>
    <w:p w:rsidR="00D32C92" w:rsidRPr="00B207C4" w:rsidRDefault="00D32C92" w:rsidP="00B207C4">
      <w:pPr>
        <w:jc w:val="both"/>
        <w:rPr>
          <w:rFonts w:ascii="Arial" w:eastAsia="Calibri" w:hAnsi="Arial" w:cs="Arial"/>
          <w:b/>
          <w:bCs/>
          <w:noProof/>
          <w:sz w:val="16"/>
          <w:szCs w:val="20"/>
        </w:rPr>
      </w:pPr>
      <w:r w:rsidRPr="00B207C4">
        <w:rPr>
          <w:rFonts w:ascii="Arial" w:eastAsia="Calibri" w:hAnsi="Arial" w:cs="Arial"/>
          <w:noProof/>
          <w:color w:val="000000"/>
          <w:sz w:val="16"/>
          <w:szCs w:val="20"/>
        </w:rPr>
        <w:t>Masa netto powinna być zgodna z deklaracją producenta.</w:t>
      </w:r>
    </w:p>
    <w:p w:rsidR="00D32C92" w:rsidRPr="00B207C4" w:rsidRDefault="00D32C92" w:rsidP="00B207C4">
      <w:pPr>
        <w:overflowPunct w:val="0"/>
        <w:autoSpaceDE w:val="0"/>
        <w:autoSpaceDN w:val="0"/>
        <w:adjustRightInd w:val="0"/>
        <w:textAlignment w:val="baseline"/>
        <w:rPr>
          <w:rFonts w:ascii="Arial" w:eastAsia="Calibri" w:hAnsi="Arial" w:cs="Arial"/>
          <w:color w:val="000000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eastAsia="Calibri" w:hAnsi="Arial" w:cs="Arial"/>
          <w:color w:val="000000"/>
          <w:sz w:val="16"/>
          <w:szCs w:val="20"/>
        </w:rPr>
        <w:t>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400g,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450g,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ind w:left="714" w:hanging="357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500g.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Okres przydatności do spożycia deklarowany przez producenta powinien wynosić nie mniej niż </w:t>
      </w:r>
      <w:r w:rsidRPr="00B207C4">
        <w:rPr>
          <w:rFonts w:ascii="Arial" w:hAnsi="Arial" w:cs="Arial"/>
          <w:sz w:val="16"/>
          <w:szCs w:val="20"/>
        </w:rPr>
        <w:br/>
        <w:t>4 miesiące od daty dostawy do magazynu odbiorcy.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D32C92" w:rsidRPr="00B207C4" w:rsidRDefault="00D32C92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</w:p>
    <w:p w:rsidR="00D32C92" w:rsidRPr="00B207C4" w:rsidRDefault="00D32C92" w:rsidP="00D32C92">
      <w:pPr>
        <w:pStyle w:val="E-1"/>
        <w:spacing w:line="360" w:lineRule="auto"/>
        <w:rPr>
          <w:rFonts w:ascii="Arial" w:hAnsi="Arial" w:cs="Arial"/>
          <w:sz w:val="16"/>
        </w:rPr>
      </w:pPr>
    </w:p>
    <w:p w:rsidR="00D32C92" w:rsidRPr="00B207C4" w:rsidRDefault="00D32C92" w:rsidP="00B25F86">
      <w:pPr>
        <w:spacing w:line="360" w:lineRule="auto"/>
        <w:jc w:val="center"/>
        <w:rPr>
          <w:rFonts w:ascii="Arial" w:hAnsi="Arial" w:cs="Arial"/>
          <w:b/>
          <w:caps/>
          <w:sz w:val="20"/>
          <w:u w:val="single"/>
        </w:rPr>
      </w:pPr>
      <w:r w:rsidRPr="00B207C4">
        <w:rPr>
          <w:rFonts w:ascii="Arial" w:hAnsi="Arial" w:cs="Arial"/>
          <w:b/>
          <w:caps/>
          <w:sz w:val="32"/>
          <w:szCs w:val="40"/>
        </w:rPr>
        <w:t xml:space="preserve">MLEKO Spożywcze UHT 2% </w:t>
      </w:r>
      <w:r w:rsidRPr="00B207C4">
        <w:rPr>
          <w:rFonts w:ascii="Arial" w:hAnsi="Arial" w:cs="Arial"/>
          <w:b/>
          <w:sz w:val="32"/>
          <w:szCs w:val="40"/>
        </w:rPr>
        <w:t>tł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C92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C92" w:rsidRPr="00B207C4">
        <w:rPr>
          <w:rFonts w:ascii="Arial" w:hAnsi="Arial" w:cs="Arial"/>
          <w:b/>
          <w:sz w:val="16"/>
        </w:rPr>
        <w:t xml:space="preserve">Zakres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mleka spożywczego UHT o zaw. 2% tł.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mleka spożywczego UHT o zaw. 2% tł. przeznaczonego dla odbiorcy.</w:t>
      </w:r>
    </w:p>
    <w:p w:rsidR="00D32C92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C92" w:rsidRPr="00B207C4">
        <w:rPr>
          <w:rFonts w:ascii="Arial" w:hAnsi="Arial" w:cs="Arial"/>
          <w:b/>
          <w:bCs/>
          <w:sz w:val="16"/>
        </w:rPr>
        <w:t>Dokumenty powołane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PN-A-86033 Mleko i przetwory mleczne - Mleko - Wykrywanie antybiotyków i sulfonamidów (Metoda odwoławcza)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PN-A-86122 Mleko - Metody badań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PN-A-86059 Mleko, śmietanka i śmietana - Oznaczanie skuteczności homogenizacji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1211 Mleko - Oznaczanie zawartości tłuszczu - Metoda grawimetryczna (Metoda odniesienia)</w:t>
      </w:r>
    </w:p>
    <w:p w:rsidR="00D32C92" w:rsidRPr="00B207C4" w:rsidRDefault="00D32C92" w:rsidP="00B207C4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5764 Mleko - Oznaczanie punktu zamarzania - Metoda z zastosowaniem krioskopu termistorowego (Metoda odniesienia)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Mleko spożywcze UHT o zaw. 2% tł.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uzyskany z mleka surowego poddany normalizacji, homogenizacji, a następnie sterylizacji metodą UHT.</w:t>
      </w:r>
    </w:p>
    <w:p w:rsidR="00D32C92" w:rsidRPr="00B207C4" w:rsidRDefault="00D32C92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lastRenderedPageBreak/>
        <w:t>Produkt powinien spełniać wymagania aktualnie obowiązującego prawa żywnościowego.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C92" w:rsidRPr="00B207C4" w:rsidRDefault="00D32C92" w:rsidP="00B207C4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C92" w:rsidRPr="00B207C4" w:rsidRDefault="00D32C92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"/>
        <w:gridCol w:w="1631"/>
        <w:gridCol w:w="5747"/>
        <w:gridCol w:w="1333"/>
      </w:tblGrid>
      <w:tr w:rsidR="00D32C92" w:rsidRPr="00B207C4" w:rsidTr="00332E5E">
        <w:trPr>
          <w:trHeight w:val="419"/>
          <w:jc w:val="center"/>
        </w:trPr>
        <w:tc>
          <w:tcPr>
            <w:tcW w:w="0" w:type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645" w:type="dxa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812" w:type="dxa"/>
            <w:vAlign w:val="center"/>
          </w:tcPr>
          <w:p w:rsidR="00D32C92" w:rsidRPr="00B207C4" w:rsidRDefault="00D32C92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343" w:type="dxa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D32C92" w:rsidRPr="00B207C4" w:rsidTr="00332E5E">
        <w:trPr>
          <w:cantSplit/>
          <w:trHeight w:val="341"/>
          <w:jc w:val="center"/>
        </w:trPr>
        <w:tc>
          <w:tcPr>
            <w:tcW w:w="0" w:type="auto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645" w:type="dxa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6"/>
                <w:szCs w:val="20"/>
              </w:rPr>
              <w:t xml:space="preserve">Wygląd </w:t>
            </w:r>
          </w:p>
        </w:tc>
        <w:tc>
          <w:tcPr>
            <w:tcW w:w="5812" w:type="dxa"/>
            <w:tcBorders>
              <w:bottom w:val="single" w:sz="6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Ciecz jednorodna o barwie białej z odcieniem jasnokremowym lub białej; bez podstoju śmietanki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PN-A-86122</w:t>
            </w:r>
          </w:p>
        </w:tc>
      </w:tr>
      <w:tr w:rsidR="00D32C92" w:rsidRPr="00B207C4" w:rsidTr="00332E5E">
        <w:trPr>
          <w:cantSplit/>
          <w:trHeight w:val="341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6"/>
                <w:szCs w:val="20"/>
              </w:rPr>
              <w:t>Smak i zapach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Właściwy dla mleka sterylizowanego, bez obcych posmaków i zapachów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fizykochemiczne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C92" w:rsidRPr="00B207C4" w:rsidRDefault="00D32C92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fizykochemiczne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20"/>
        <w:gridCol w:w="2520"/>
        <w:gridCol w:w="1980"/>
      </w:tblGrid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Zafałszowanie</w:t>
            </w:r>
          </w:p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 xml:space="preserve">- rozwodnienie 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niedopuszczalne</w:t>
            </w: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punkt zamarzania nie wyższy niż -0,512°C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5764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Kwasowość °SH</w:t>
            </w:r>
          </w:p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lub                 pH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6,0÷7,2</w:t>
            </w: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6,5÷6,8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PN-A-86122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tłuszczu, %(m/m)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2,0</w:t>
            </w:r>
            <w:r w:rsidRPr="00B207C4">
              <w:rPr>
                <w:rFonts w:ascii="Arial" w:hAnsi="Arial" w:cs="Arial"/>
                <w:sz w:val="14"/>
                <w:u w:val="single"/>
              </w:rPr>
              <w:t>+</w:t>
            </w:r>
            <w:r w:rsidRPr="00B207C4">
              <w:rPr>
                <w:rFonts w:ascii="Arial" w:hAnsi="Arial" w:cs="Arial"/>
                <w:sz w:val="14"/>
              </w:rPr>
              <w:t>0,05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  <w:lang w:val="de-DE"/>
              </w:rPr>
              <w:t>PN-EN ISO 1211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Gęstość, (g/ml), nie mniejsza niż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1,0280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PN-A-86122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Skuteczność homogenizacji - średnica kuleczek tłuszczowych (w mleku homogenizowanym), (μm), nie większa niż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dopuszcza się 15% kuleczek tłuszczowych o śr. powyżej 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PN-A-86059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6</w:t>
            </w:r>
          </w:p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Pozostałość antybiotyków i innych substancji hamujących</w:t>
            </w:r>
          </w:p>
        </w:tc>
        <w:tc>
          <w:tcPr>
            <w:tcW w:w="2520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niedopuszczalna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PN-A-86033</w:t>
            </w:r>
          </w:p>
        </w:tc>
      </w:tr>
    </w:tbl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Objętość netto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Objętość netto powinna być zgodna deklaracją producenta.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objętości netto powinna być zgodna z obowiązującym prawem.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objętość netto: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0,5 l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 l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1,5 l.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4 miesiące od daty dostawy do magazynu odbiorcy.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fizykochemicznych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D32C92" w:rsidRPr="00B207C4" w:rsidRDefault="00D32C92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C92" w:rsidRPr="00B207C4" w:rsidRDefault="00D32C92" w:rsidP="00B207C4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C92" w:rsidRPr="00B207C4" w:rsidRDefault="00D32C92" w:rsidP="00D32C92">
      <w:pPr>
        <w:spacing w:line="360" w:lineRule="auto"/>
        <w:rPr>
          <w:color w:val="FF0000"/>
          <w:sz w:val="20"/>
        </w:rPr>
      </w:pPr>
    </w:p>
    <w:p w:rsidR="00B207C4" w:rsidRDefault="00B207C4" w:rsidP="00B25F86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B207C4" w:rsidRDefault="00B207C4" w:rsidP="00B25F86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D32C92" w:rsidRPr="00B207C4" w:rsidRDefault="00D32C92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mleko zsiadłe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C92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C92" w:rsidRPr="00B207C4">
        <w:rPr>
          <w:rFonts w:ascii="Arial" w:hAnsi="Arial" w:cs="Arial"/>
          <w:b/>
          <w:sz w:val="16"/>
        </w:rPr>
        <w:t xml:space="preserve">Zakres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mleka zsiadłego.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mleka zsiadłego przeznaczonego dla odbiorcy.</w:t>
      </w:r>
    </w:p>
    <w:p w:rsidR="00D32C92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C92" w:rsidRPr="00B207C4">
        <w:rPr>
          <w:rFonts w:ascii="Arial" w:hAnsi="Arial" w:cs="Arial"/>
          <w:b/>
          <w:bCs/>
          <w:sz w:val="16"/>
        </w:rPr>
        <w:t>Dokumenty powołane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C92" w:rsidRPr="00B207C4" w:rsidRDefault="00D32C92" w:rsidP="00B207C4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PN-A-86130 Mleko i przetwory mleczarskie - Napoje mleczne - Metody badań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Mleko zsiadłe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otrzymany z mleka pasteryzowanego ukwaszonego zakwasem z czystych kultur bakterii, bez dodatku: niemlecznych składników smakowych, mleka w proszku.</w:t>
      </w:r>
    </w:p>
    <w:p w:rsidR="00D32C92" w:rsidRPr="00B207C4" w:rsidRDefault="00D32C92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C92" w:rsidRPr="00B207C4" w:rsidRDefault="00D32C92" w:rsidP="00B207C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C92" w:rsidRPr="00B207C4" w:rsidRDefault="00D32C92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841"/>
        <w:gridCol w:w="5921"/>
      </w:tblGrid>
      <w:tr w:rsidR="00D32C92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841" w:type="dxa"/>
            <w:vAlign w:val="center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921" w:type="dxa"/>
            <w:vAlign w:val="center"/>
          </w:tcPr>
          <w:p w:rsidR="00D32C92" w:rsidRPr="00B207C4" w:rsidRDefault="00D32C92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C92" w:rsidRPr="00B207C4" w:rsidTr="00332E5E">
        <w:trPr>
          <w:cantSplit/>
          <w:trHeight w:val="178"/>
          <w:jc w:val="center"/>
        </w:trPr>
        <w:tc>
          <w:tcPr>
            <w:tcW w:w="0" w:type="auto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41" w:type="dxa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  </w:t>
            </w:r>
          </w:p>
        </w:tc>
        <w:tc>
          <w:tcPr>
            <w:tcW w:w="5921" w:type="dxa"/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Jednolity skrzep, dopuszczalny lekki podciek serwatki</w:t>
            </w:r>
          </w:p>
        </w:tc>
      </w:tr>
      <w:tr w:rsidR="00D32C92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5921" w:type="dxa"/>
            <w:tcBorders>
              <w:top w:val="single" w:sz="6" w:space="0" w:color="auto"/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z odcieniem lekko kremowym</w:t>
            </w:r>
          </w:p>
        </w:tc>
      </w:tr>
      <w:tr w:rsidR="00D32C92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Lekko kwaśny, do kwaśnego; swoisty, orzeźwiający</w:t>
            </w:r>
          </w:p>
        </w:tc>
      </w:tr>
      <w:tr w:rsidR="00D32C92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92" w:rsidRPr="00B207C4" w:rsidRDefault="00D32C92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galaretowata</w:t>
            </w:r>
          </w:p>
        </w:tc>
      </w:tr>
    </w:tbl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C92" w:rsidRPr="00B207C4" w:rsidRDefault="00D32C92" w:rsidP="00B207C4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C92" w:rsidRPr="00B207C4" w:rsidRDefault="00D32C92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C92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PN-A-86130</w:t>
            </w:r>
          </w:p>
        </w:tc>
      </w:tr>
      <w:tr w:rsidR="00D32C92" w:rsidRPr="00B207C4" w:rsidTr="00332E5E">
        <w:trPr>
          <w:trHeight w:val="225"/>
        </w:trPr>
        <w:tc>
          <w:tcPr>
            <w:tcW w:w="430" w:type="dxa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241" w:type="dxa"/>
            <w:vAlign w:val="center"/>
          </w:tcPr>
          <w:p w:rsidR="00D32C92" w:rsidRPr="00B207C4" w:rsidRDefault="00D32C92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2,0÷3,0</w:t>
            </w:r>
          </w:p>
        </w:tc>
        <w:tc>
          <w:tcPr>
            <w:tcW w:w="1736" w:type="dxa"/>
            <w:vMerge/>
            <w:vAlign w:val="center"/>
          </w:tcPr>
          <w:p w:rsidR="00D32C92" w:rsidRPr="00B207C4" w:rsidRDefault="00D32C92" w:rsidP="00B207C4">
            <w:pPr>
              <w:rPr>
                <w:rFonts w:ascii="Arial" w:hAnsi="Arial" w:cs="Arial"/>
                <w:bCs/>
                <w:sz w:val="14"/>
                <w:szCs w:val="18"/>
              </w:rPr>
            </w:pPr>
          </w:p>
        </w:tc>
      </w:tr>
    </w:tbl>
    <w:p w:rsidR="00D32C92" w:rsidRPr="00B207C4" w:rsidRDefault="00D32C92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C92" w:rsidRPr="00B207C4" w:rsidRDefault="00D32C92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330 g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370 g</w:t>
      </w:r>
    </w:p>
    <w:p w:rsidR="00D32C92" w:rsidRPr="00B207C4" w:rsidRDefault="00D32C92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 g.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>5.3 Oznaczanie cech chemicznych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Wynik kwasowości miareczkowej otrzymany w °SH według powyższej metody pomnożyć przez współczynnik 0,0225 w celu przeliczenia na procent kwasu mlekowego.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C92" w:rsidRPr="00B207C4" w:rsidRDefault="00D32C92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C92" w:rsidRPr="00B207C4" w:rsidRDefault="00D32C92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D32C92" w:rsidRPr="00B207C4" w:rsidRDefault="00D32C92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C92" w:rsidRPr="00B207C4" w:rsidRDefault="00D32C92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C92" w:rsidRPr="00B207C4" w:rsidRDefault="00D32C92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CE7A02" w:rsidRPr="00B207C4" w:rsidRDefault="00CE7A02" w:rsidP="00B207C4">
      <w:pPr>
        <w:rPr>
          <w:b/>
          <w:sz w:val="20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 xml:space="preserve">ŚMIETANA 12% </w:t>
      </w:r>
      <w:r w:rsidRPr="00B207C4">
        <w:rPr>
          <w:rFonts w:ascii="Arial" w:hAnsi="Arial" w:cs="Arial"/>
          <w:b/>
          <w:sz w:val="32"/>
          <w:szCs w:val="40"/>
        </w:rPr>
        <w:t>tł.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śmietany o zawartości 12% tł.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śmietany o zawartości 12% tł. przeznaczonej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PN-A-86028 Śmietanka i śmietana - Metody badań</w:t>
      </w:r>
    </w:p>
    <w:p w:rsidR="00762F91" w:rsidRPr="00B207C4" w:rsidRDefault="00762F91" w:rsidP="00B207C4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PN-A-86059 Mleko, śmietanka i śmietana - Oznaczanie skuteczności homogenizacji</w:t>
      </w:r>
    </w:p>
    <w:p w:rsidR="00762F91" w:rsidRPr="00B207C4" w:rsidRDefault="00762F91" w:rsidP="00B207C4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PN-EN ISO 2450 Śmietanka i śmietana - Oznaczanie zawartości tłuszczu – Metoda grawimetryczna (Metoda odniesienia)</w:t>
      </w:r>
    </w:p>
    <w:p w:rsidR="00762F91" w:rsidRPr="00B207C4" w:rsidRDefault="00762F91" w:rsidP="00B207C4">
      <w:pPr>
        <w:widowControl/>
        <w:numPr>
          <w:ilvl w:val="1"/>
          <w:numId w:val="1"/>
        </w:numPr>
        <w:suppressAutoHyphens w:val="0"/>
        <w:spacing w:line="360" w:lineRule="auto"/>
        <w:ind w:left="391" w:hanging="391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Śmietana 12% tł.</w:t>
      </w:r>
    </w:p>
    <w:p w:rsidR="00762F91" w:rsidRPr="00B207C4" w:rsidRDefault="00762F91" w:rsidP="00B207C4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Produkt mleczny w formie emulsji tłuszczu w mleku odtłuszczonym, otrzymywany przez separację tłuszczu metodami fizycznymi; pasteryzowany, o zawartości tłuszczu 12% (m/m); poddany procesowi fermentacji z użyciem kultur startowych bakterii kwasu mlekowego powodujących obniżenie pH i koagulację.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"/>
        <w:gridCol w:w="1495"/>
        <w:gridCol w:w="5884"/>
        <w:gridCol w:w="1332"/>
      </w:tblGrid>
      <w:tr w:rsidR="00762F91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  <w:p w:rsidR="00762F91" w:rsidRPr="00B207C4" w:rsidRDefault="00762F91" w:rsidP="00B207C4">
            <w:pPr>
              <w:rPr>
                <w:sz w:val="20"/>
              </w:rPr>
            </w:pPr>
          </w:p>
        </w:tc>
        <w:tc>
          <w:tcPr>
            <w:tcW w:w="1343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762F91" w:rsidRPr="00B207C4" w:rsidTr="00332E5E">
        <w:trPr>
          <w:cantSplit/>
          <w:trHeight w:val="457"/>
          <w:jc w:val="center"/>
        </w:trPr>
        <w:tc>
          <w:tcPr>
            <w:tcW w:w="0" w:type="auto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503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i barwa  </w:t>
            </w:r>
          </w:p>
        </w:tc>
        <w:tc>
          <w:tcPr>
            <w:tcW w:w="5954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Płyn jednorodny, bez kłaczków ściętego sernika, bez podstoju serwatki, </w:t>
            </w: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 jednolita; od jasnokremowej do kremowej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czysty, lekko kwaśny, lekki zapach i posmak pasteryzacji, niedopuszczalny smak i zapach obcy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Płynna, gęstawa, jednolita w całej masie; homogenizowana - zawiesista</w:t>
            </w:r>
          </w:p>
        </w:tc>
        <w:tc>
          <w:tcPr>
            <w:tcW w:w="13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lastRenderedPageBreak/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12,0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PN-EN ISO 2450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Skuteczność homogenizacji - średnica kuleczek tłuszczowych w 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PN-A-86059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500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1000 g.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762F91" w:rsidRPr="00B207C4" w:rsidRDefault="00762F91" w:rsidP="00B207C4">
      <w:pPr>
        <w:pStyle w:val="E-1"/>
        <w:spacing w:line="360" w:lineRule="auto"/>
        <w:rPr>
          <w:sz w:val="16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 xml:space="preserve">ŚMIETANA 18% </w:t>
      </w:r>
      <w:r w:rsidRPr="00B207C4">
        <w:rPr>
          <w:rFonts w:ascii="Arial" w:hAnsi="Arial" w:cs="Arial"/>
          <w:b/>
          <w:sz w:val="32"/>
          <w:szCs w:val="40"/>
        </w:rPr>
        <w:t>tł.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śmietany o zawartości 18% tł.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śmietany o zawartości 18% tł. przeznaczonej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PN-A-86028 Śmietanka i śmietana - Metody badań</w:t>
      </w:r>
    </w:p>
    <w:p w:rsidR="00762F91" w:rsidRPr="00B207C4" w:rsidRDefault="00762F91" w:rsidP="00B207C4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PN-A-86059 Mleko, śmietanka i śmietana - Oznaczanie skuteczności homogenizacji</w:t>
      </w:r>
    </w:p>
    <w:p w:rsidR="00762F91" w:rsidRPr="00B207C4" w:rsidRDefault="00762F91" w:rsidP="00B207C4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PN-EN ISO 2450 Śmietanka i śmietana - Oznaczanie zawartości tłuszczu – Metoda grawimetryczna (Metoda odniesienia)</w:t>
      </w:r>
    </w:p>
    <w:p w:rsidR="00762F91" w:rsidRPr="00B207C4" w:rsidRDefault="00762F91" w:rsidP="00B207C4">
      <w:pPr>
        <w:widowControl/>
        <w:numPr>
          <w:ilvl w:val="1"/>
          <w:numId w:val="1"/>
        </w:numPr>
        <w:suppressAutoHyphens w:val="0"/>
        <w:spacing w:line="360" w:lineRule="auto"/>
        <w:ind w:left="391" w:hanging="391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Śmietana 18% tł.</w:t>
      </w:r>
    </w:p>
    <w:p w:rsidR="00762F91" w:rsidRPr="00B207C4" w:rsidRDefault="00762F91" w:rsidP="00B207C4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Produkt mleczny w formie emulsji tłuszczu w mleku odtłuszczonym, otrzymywany przez separację tłuszczu metodami fizycznymi; pasteryzowany, o zawartości tłuszczu 18% (m/m); poddany procesowi fermentacji z użyciem kultur startowych bakterii kwasu mlekowego powodujących obniżenie pH i koagulację.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lastRenderedPageBreak/>
        <w:t>2 Wymagania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914"/>
        <w:gridCol w:w="5046"/>
        <w:gridCol w:w="1752"/>
      </w:tblGrid>
      <w:tr w:rsidR="00762F91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762F91" w:rsidRPr="00B207C4" w:rsidTr="00332E5E">
        <w:trPr>
          <w:cantSplit/>
          <w:trHeight w:val="700"/>
          <w:jc w:val="center"/>
        </w:trPr>
        <w:tc>
          <w:tcPr>
            <w:tcW w:w="0" w:type="auto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928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Płyn jednorodny, bez kłaczków ściętego sernika, bez podstoju serwatki, </w:t>
            </w: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 jednolita; od jasnokremowej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czysty, śmietankowy, lekko kwaśny, lekki zapach i 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Płynna, gęstawa, jednolita w całej masie; homogenizowana -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°SH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15÷32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18,0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PN-EN ISO 2450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PN-A-86059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500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1000 g.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B207C4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C92" w:rsidRPr="00B207C4" w:rsidRDefault="00D32C92">
      <w:pPr>
        <w:rPr>
          <w:b/>
          <w:sz w:val="20"/>
        </w:rPr>
      </w:pPr>
    </w:p>
    <w:p w:rsidR="00B207C4" w:rsidRDefault="00B207C4" w:rsidP="00B25F86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B207C4" w:rsidRDefault="00B207C4" w:rsidP="00B25F86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 xml:space="preserve">ŚMIETANKA kremowa 30% </w:t>
      </w:r>
      <w:r w:rsidRPr="00B207C4">
        <w:rPr>
          <w:rFonts w:ascii="Arial" w:hAnsi="Arial" w:cs="Arial"/>
          <w:b/>
          <w:sz w:val="32"/>
          <w:szCs w:val="40"/>
        </w:rPr>
        <w:t>tł.</w:t>
      </w:r>
    </w:p>
    <w:p w:rsidR="00762F91" w:rsidRPr="00B207C4" w:rsidRDefault="00762F91" w:rsidP="00762F91">
      <w:pPr>
        <w:pStyle w:val="E-1"/>
        <w:spacing w:line="360" w:lineRule="auto"/>
        <w:rPr>
          <w:rFonts w:ascii="Arial" w:eastAsia="Lucida Sans Unicode" w:hAnsi="Arial" w:cs="Arial"/>
          <w:shadow w:val="0"/>
          <w:kern w:val="1"/>
          <w:szCs w:val="24"/>
          <w:lang w:eastAsia="en-US"/>
        </w:rPr>
      </w:pPr>
    </w:p>
    <w:p w:rsidR="00762F91" w:rsidRPr="00B207C4" w:rsidRDefault="00762F91" w:rsidP="00762F91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śmietanki kremowej 30% tł.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śmietanki kremowej 30% tł. przeznaczonej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PN-A-86028 Śmietanka i śmietana - Metody badań</w:t>
      </w:r>
    </w:p>
    <w:p w:rsidR="00762F91" w:rsidRPr="00B207C4" w:rsidRDefault="00762F91" w:rsidP="00B207C4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PN-A-86059 Mleko, śmietanka i śmietana - Oznaczanie skuteczności homogenizacji</w:t>
      </w:r>
    </w:p>
    <w:p w:rsidR="00762F91" w:rsidRPr="00B207C4" w:rsidRDefault="00762F91" w:rsidP="00B207C4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PN-EN ISO 2450 Śmietanka i śmietana - Oznaczanie zawartości tłuszczu – Metoda grawimetryczna (Metoda odniesienia)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Śmietanka kremowa 30% tł.</w:t>
      </w:r>
    </w:p>
    <w:p w:rsidR="00762F91" w:rsidRPr="00B207C4" w:rsidRDefault="00762F91" w:rsidP="00B207C4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Produkt mleczny w formie emulsji tłuszczu w mleku odtłuszczonym, otrzymywany przez separację tłuszczu metodami fizycznymi; pasteryzowany, o zawartości tłuszczu nie mniej niż 30% (m/m).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 xml:space="preserve">2 Wymagania 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914"/>
        <w:gridCol w:w="5046"/>
        <w:gridCol w:w="1752"/>
      </w:tblGrid>
      <w:tr w:rsidR="00762F91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762F91" w:rsidRPr="00B207C4" w:rsidTr="00332E5E">
        <w:trPr>
          <w:cantSplit/>
          <w:trHeight w:val="700"/>
          <w:jc w:val="center"/>
        </w:trPr>
        <w:tc>
          <w:tcPr>
            <w:tcW w:w="0" w:type="auto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928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i barwa  </w:t>
            </w:r>
          </w:p>
        </w:tc>
        <w:tc>
          <w:tcPr>
            <w:tcW w:w="5103" w:type="dxa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Płyn jednorodny, bez kłaczków ściętego sernika, bez podstoju serwatki, </w:t>
            </w: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 jednolita; jasnokremowa do kremowej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PN-A-86028</w:t>
            </w: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</w:p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103" w:type="dxa"/>
            <w:tcBorders>
              <w:top w:val="single" w:sz="6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śmietankowy, lekko słodki, lekki zapach i posmak pasteryzacji, niedopuszczalny smak i zapach obcy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Płynna, jednolita w całej masie, bez grudek tłuszczu; lekko zawiesista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Kwasowość, °SH, nie wyższa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PN-A-86028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mniej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PN-EN ISO 2450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Skuteczność homogenizacji - średnica kuleczek tłuszczowych w 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PN-A-86059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Objętość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Objętość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objętości netto powinna być zgodna z obowiązującym prawem.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objętość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500 ml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1000 ml.</w:t>
      </w:r>
    </w:p>
    <w:p w:rsidR="00762F91" w:rsidRPr="00B207C4" w:rsidRDefault="00762F91" w:rsidP="00B207C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line="360" w:lineRule="auto"/>
        <w:ind w:left="2342" w:hanging="2342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1, 2.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B207C4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NATURALNY typu greckiego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naturalnego typu greckiego.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naturalnego typu greckiego przeznaczonego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PN-A-86130 Mleko i przetwory mleczarskie - Napoje mleczne - Metody badań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naturalny typu greckiego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Wyprodukowany z mleka znormalizowanego, zagęszczonego i poddanego procesowi pasteryzacji, a następnie ukwaszonego zakwasem czystych kultur bakterii z grupy </w:t>
      </w:r>
      <w:r w:rsidRPr="00B207C4">
        <w:rPr>
          <w:rFonts w:ascii="Arial" w:hAnsi="Arial" w:cs="Arial"/>
          <w:bCs/>
          <w:i/>
          <w:sz w:val="16"/>
          <w:szCs w:val="20"/>
        </w:rPr>
        <w:t>Streptococcus thermophilus</w:t>
      </w:r>
      <w:r w:rsidRPr="00B207C4">
        <w:rPr>
          <w:rFonts w:ascii="Arial" w:hAnsi="Arial" w:cs="Arial"/>
          <w:bCs/>
          <w:sz w:val="16"/>
          <w:szCs w:val="20"/>
        </w:rPr>
        <w:t xml:space="preserve"> i </w:t>
      </w:r>
      <w:r w:rsidRPr="00B207C4">
        <w:rPr>
          <w:rFonts w:ascii="Arial" w:hAnsi="Arial" w:cs="Arial"/>
          <w:bCs/>
          <w:i/>
          <w:sz w:val="16"/>
          <w:szCs w:val="20"/>
        </w:rPr>
        <w:t>Lactobacillus</w:t>
      </w:r>
      <w:r w:rsidRPr="00B207C4">
        <w:rPr>
          <w:rFonts w:ascii="Arial" w:hAnsi="Arial" w:cs="Arial"/>
          <w:bCs/>
          <w:sz w:val="16"/>
          <w:szCs w:val="20"/>
        </w:rPr>
        <w:t xml:space="preserve"> </w:t>
      </w:r>
      <w:r w:rsidRPr="00B207C4">
        <w:rPr>
          <w:rFonts w:ascii="Arial" w:hAnsi="Arial" w:cs="Arial"/>
          <w:bCs/>
          <w:i/>
          <w:sz w:val="16"/>
          <w:szCs w:val="20"/>
        </w:rPr>
        <w:t>bulgaricus</w:t>
      </w:r>
      <w:r w:rsidRPr="00B207C4">
        <w:rPr>
          <w:rFonts w:ascii="Arial" w:hAnsi="Arial" w:cs="Arial"/>
          <w:bCs/>
          <w:sz w:val="16"/>
          <w:szCs w:val="20"/>
        </w:rPr>
        <w:t xml:space="preserve">, 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762F91" w:rsidRPr="00B207C4" w:rsidTr="00332E5E">
        <w:trPr>
          <w:trHeight w:val="450"/>
          <w:jc w:val="center"/>
        </w:trPr>
        <w:tc>
          <w:tcPr>
            <w:tcW w:w="255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762F91" w:rsidRPr="00B207C4" w:rsidTr="00332E5E">
        <w:trPr>
          <w:cantSplit/>
          <w:trHeight w:val="226"/>
          <w:jc w:val="center"/>
        </w:trPr>
        <w:tc>
          <w:tcPr>
            <w:tcW w:w="255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126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</w:t>
            </w:r>
          </w:p>
        </w:tc>
        <w:tc>
          <w:tcPr>
            <w:tcW w:w="3619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Wyrób jednolity, zwarty w całej masie; bez podcieku serwatki 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dosyć gęsta, kremowa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kwaskowy, delikatny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PN-A-86130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12,0</w:t>
            </w:r>
          </w:p>
        </w:tc>
        <w:tc>
          <w:tcPr>
            <w:tcW w:w="1736" w:type="dxa"/>
            <w:vMerge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lastRenderedPageBreak/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170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350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 g.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metodą wizualną na zgodność z pkt. 6.1 i 6.2.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Wynik kwasowości miareczkowej otrzymany w °SH według powyższej metody pomnożyć przez współczynnik 0,0225 w celu przeliczenia na procent kwasu mlekowego.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B207C4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762F91" w:rsidRPr="00B207C4" w:rsidRDefault="00762F91">
      <w:pPr>
        <w:rPr>
          <w:b/>
          <w:sz w:val="20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NATURALNY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naturalnego.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naturalnego przeznaczonego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>1.2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PN-A-86130 Mleko i przetwory mleczarskie - Napoje mleczne - Metody badań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naturalny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Napój wyprodukowany z mleka znormalizowanego, zagęszczonego przez dodatek odtłuszczonego mleka w proszku, białek mleka lub odparowanie części wody, poddanego procesowi pasteryzacji, a następnie ukwaszonego zakwasem czystych kultur bakterii z grupy </w:t>
      </w:r>
      <w:r w:rsidRPr="00B207C4">
        <w:rPr>
          <w:rFonts w:ascii="Arial" w:hAnsi="Arial" w:cs="Arial"/>
          <w:bCs/>
          <w:i/>
          <w:sz w:val="16"/>
          <w:szCs w:val="20"/>
        </w:rPr>
        <w:t>Streptococcus thermophilus</w:t>
      </w:r>
      <w:r w:rsidRPr="00B207C4">
        <w:rPr>
          <w:rFonts w:ascii="Arial" w:hAnsi="Arial" w:cs="Arial"/>
          <w:bCs/>
          <w:sz w:val="16"/>
          <w:szCs w:val="20"/>
        </w:rPr>
        <w:t xml:space="preserve"> i </w:t>
      </w:r>
      <w:r w:rsidRPr="00B207C4">
        <w:rPr>
          <w:rFonts w:ascii="Arial" w:hAnsi="Arial" w:cs="Arial"/>
          <w:bCs/>
          <w:i/>
          <w:sz w:val="16"/>
          <w:szCs w:val="20"/>
        </w:rPr>
        <w:t>Lactobacillus</w:t>
      </w:r>
      <w:r w:rsidRPr="00B207C4">
        <w:rPr>
          <w:rFonts w:ascii="Arial" w:hAnsi="Arial" w:cs="Arial"/>
          <w:bCs/>
          <w:sz w:val="16"/>
          <w:szCs w:val="20"/>
        </w:rPr>
        <w:t xml:space="preserve"> </w:t>
      </w:r>
      <w:r w:rsidRPr="00B207C4">
        <w:rPr>
          <w:rFonts w:ascii="Arial" w:hAnsi="Arial" w:cs="Arial"/>
          <w:bCs/>
          <w:i/>
          <w:sz w:val="16"/>
          <w:szCs w:val="20"/>
        </w:rPr>
        <w:t>bulgaricus</w:t>
      </w:r>
      <w:r w:rsidRPr="00B207C4">
        <w:rPr>
          <w:rFonts w:ascii="Arial" w:hAnsi="Arial" w:cs="Arial"/>
          <w:bCs/>
          <w:sz w:val="16"/>
          <w:szCs w:val="20"/>
        </w:rPr>
        <w:t>.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lastRenderedPageBreak/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762F91" w:rsidRPr="00B207C4" w:rsidTr="00332E5E">
        <w:trPr>
          <w:trHeight w:val="450"/>
          <w:jc w:val="center"/>
        </w:trPr>
        <w:tc>
          <w:tcPr>
            <w:tcW w:w="255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762F91" w:rsidRPr="00B207C4" w:rsidTr="00332E5E">
        <w:trPr>
          <w:cantSplit/>
          <w:trHeight w:val="373"/>
          <w:jc w:val="center"/>
        </w:trPr>
        <w:tc>
          <w:tcPr>
            <w:tcW w:w="255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126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</w:t>
            </w:r>
          </w:p>
        </w:tc>
        <w:tc>
          <w:tcPr>
            <w:tcW w:w="3619" w:type="pct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Skrzep jednolity, zwarty; dopuszcza się lekki podciek serwatki oraz nieznaczne gazowanie; przy metodzie zbiornikowej – skrzep rozbity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zwarta, w przekroju galaretowata; skrzep dający się kroić; przy metodzie zbiornikowej – jednolita, gęsta</w:t>
            </w:r>
          </w:p>
        </w:tc>
      </w:tr>
      <w:tr w:rsidR="00762F91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orzeźwiający, lekko kwaśny; dopuszcza się lekko cierpki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 xml:space="preserve"> </w:t>
      </w: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762F91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PN-A-86130</w:t>
            </w:r>
          </w:p>
        </w:tc>
      </w:tr>
      <w:tr w:rsidR="00762F91" w:rsidRPr="00B207C4" w:rsidTr="00332E5E">
        <w:trPr>
          <w:trHeight w:val="225"/>
        </w:trPr>
        <w:tc>
          <w:tcPr>
            <w:tcW w:w="430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2,0</w:t>
            </w:r>
          </w:p>
        </w:tc>
        <w:tc>
          <w:tcPr>
            <w:tcW w:w="1736" w:type="dxa"/>
            <w:vMerge/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400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1000 g.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Wynik kwasowości miareczkowej otrzymany w °SH według powyższej metody pomnożyć przez współczynnik 0,0225 w celu przeliczenia na procent kwasu mlekowego.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B207C4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lastRenderedPageBreak/>
        <w:t>Przechowywać zgodnie z zaleceniami producenta.</w:t>
      </w:r>
    </w:p>
    <w:p w:rsidR="00762F91" w:rsidRPr="00B207C4" w:rsidRDefault="00762F91" w:rsidP="00B207C4">
      <w:pPr>
        <w:rPr>
          <w:b/>
          <w:sz w:val="20"/>
        </w:rPr>
      </w:pPr>
    </w:p>
    <w:p w:rsidR="00762F91" w:rsidRPr="00B207C4" w:rsidRDefault="00762F91">
      <w:pPr>
        <w:rPr>
          <w:b/>
          <w:sz w:val="20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OWOCOWY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owocowego.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owocowego przeznaczonego dla odbiorcy.</w:t>
      </w:r>
    </w:p>
    <w:p w:rsidR="00762F91" w:rsidRPr="00B207C4" w:rsidRDefault="00B207C4" w:rsidP="00B207C4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762F91"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B207C4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 - Oznaczanie zawartości tłuszczu metodą grawimetryczną Weibulla-Berntropa (Metoda odniesienia) - Część 3: Przypadki szczególne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owocowy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5%).</w:t>
      </w:r>
    </w:p>
    <w:p w:rsidR="00762F91" w:rsidRPr="00B207C4" w:rsidRDefault="00762F91" w:rsidP="00B207C4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B207C4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B207C4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762F91" w:rsidRPr="00B207C4" w:rsidTr="00332E5E">
        <w:trPr>
          <w:trHeight w:val="450"/>
          <w:jc w:val="center"/>
        </w:trPr>
        <w:tc>
          <w:tcPr>
            <w:tcW w:w="259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762F91" w:rsidRPr="00B207C4" w:rsidRDefault="00762F91" w:rsidP="00B207C4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762F91" w:rsidRPr="00B207C4" w:rsidTr="00332E5E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Skrzep rozbity; widoczne cząstki owoców</w:t>
            </w:r>
          </w:p>
        </w:tc>
      </w:tr>
      <w:tr w:rsidR="00762F91" w:rsidRPr="00B207C4" w:rsidTr="00332E5E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dodatków</w:t>
            </w:r>
          </w:p>
        </w:tc>
      </w:tr>
      <w:tr w:rsidR="00762F91" w:rsidRPr="00B207C4" w:rsidTr="00332E5E">
        <w:trPr>
          <w:cantSplit/>
          <w:trHeight w:val="178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gęsta, wyczuwalne cząstki owoców</w:t>
            </w:r>
          </w:p>
        </w:tc>
      </w:tr>
      <w:tr w:rsidR="00762F91" w:rsidRPr="00B207C4" w:rsidTr="00332E5E">
        <w:trPr>
          <w:cantSplit/>
          <w:trHeight w:val="96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B207C4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kwaśny, słodki z posmakiem użytych dodatków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B207C4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5"/>
        <w:gridCol w:w="2876"/>
        <w:gridCol w:w="3055"/>
      </w:tblGrid>
      <w:tr w:rsidR="00762F91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1,5 -3,0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B207C4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762F91" w:rsidRPr="00B207C4" w:rsidRDefault="00762F91" w:rsidP="00B207C4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B207C4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762F91" w:rsidRPr="00B207C4" w:rsidRDefault="00762F91" w:rsidP="00B207C4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>5 Metody badań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B207C4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B207C4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B207C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B207C4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762F91" w:rsidRPr="00B207C4" w:rsidRDefault="00762F91" w:rsidP="00B207C4">
      <w:pPr>
        <w:pStyle w:val="E-1"/>
        <w:spacing w:line="360" w:lineRule="auto"/>
        <w:rPr>
          <w:rFonts w:ascii="Arial" w:hAnsi="Arial" w:cs="Arial"/>
          <w:sz w:val="16"/>
        </w:rPr>
      </w:pPr>
    </w:p>
    <w:p w:rsidR="00762F91" w:rsidRPr="00B207C4" w:rsidRDefault="00762F91" w:rsidP="00762F91">
      <w:pPr>
        <w:pStyle w:val="E-1"/>
        <w:spacing w:line="360" w:lineRule="auto"/>
        <w:rPr>
          <w:rFonts w:ascii="Arial" w:hAnsi="Arial" w:cs="Arial"/>
          <w:sz w:val="16"/>
        </w:rPr>
      </w:pPr>
    </w:p>
    <w:p w:rsidR="00762F91" w:rsidRPr="00B207C4" w:rsidRDefault="00762F91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OWOCOWY ze zbożami</w:t>
      </w:r>
    </w:p>
    <w:p w:rsidR="00762F91" w:rsidRPr="00B207C4" w:rsidRDefault="00762F91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762F91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762F91" w:rsidRPr="00B207C4">
        <w:rPr>
          <w:rFonts w:ascii="Arial" w:hAnsi="Arial" w:cs="Arial"/>
          <w:b/>
          <w:sz w:val="16"/>
        </w:rPr>
        <w:t xml:space="preserve">Zakres 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owocowego ze zbożami.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owocowego ze zbożami przeznaczonego dla odbiorcy.</w:t>
      </w:r>
    </w:p>
    <w:p w:rsidR="00762F91" w:rsidRPr="00B207C4" w:rsidRDefault="00762F91" w:rsidP="0054282A">
      <w:pPr>
        <w:pStyle w:val="E-1"/>
        <w:numPr>
          <w:ilvl w:val="1"/>
          <w:numId w:val="14"/>
        </w:numPr>
        <w:spacing w:line="360" w:lineRule="auto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Dokumenty powołane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762F91" w:rsidRPr="00B207C4" w:rsidRDefault="00762F91" w:rsidP="0054282A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 - Oznaczanie zawartości tłuszczu metodą grawimetryczną Weibulla-Berntropa (Metoda odniesienia) - Część 3: Przypadki szczególne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owocowy ze zbożami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owoców (co najmniej 5%), ziaren zbóż (co najmniej 2%), m.in. pszenicy, jęczmienia, żyta, owsa, gryki, ryżu – w zmiennych proporcjach .</w:t>
      </w:r>
    </w:p>
    <w:p w:rsidR="00762F91" w:rsidRPr="00B207C4" w:rsidRDefault="00762F91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762F91" w:rsidRPr="00B207C4" w:rsidRDefault="00762F91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762F91" w:rsidRPr="00B207C4" w:rsidRDefault="00762F91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762F91" w:rsidRPr="00B207C4" w:rsidRDefault="00762F91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762F91" w:rsidRPr="00B207C4" w:rsidRDefault="00762F91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762F91" w:rsidRPr="00B207C4" w:rsidRDefault="00762F91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762F91" w:rsidRPr="00B207C4" w:rsidTr="00332E5E">
        <w:trPr>
          <w:trHeight w:val="450"/>
          <w:jc w:val="center"/>
        </w:trPr>
        <w:tc>
          <w:tcPr>
            <w:tcW w:w="259" w:type="pct"/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762F91" w:rsidRPr="00B207C4" w:rsidRDefault="00762F91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762F91" w:rsidRPr="00B207C4" w:rsidTr="00332E5E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Skrzep rozbity; widoczne dodatki (cząstki owoców i ziarna zbóż)</w:t>
            </w:r>
          </w:p>
        </w:tc>
      </w:tr>
      <w:tr w:rsidR="00762F91" w:rsidRPr="00B207C4" w:rsidTr="00332E5E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dodatków</w:t>
            </w:r>
          </w:p>
        </w:tc>
      </w:tr>
      <w:tr w:rsidR="00762F91" w:rsidRPr="00B207C4" w:rsidTr="00332E5E">
        <w:trPr>
          <w:cantSplit/>
          <w:trHeight w:val="14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gęsta, wyczuwalne dodatki (cząstki owoców i ziarna zbóż)</w:t>
            </w:r>
          </w:p>
        </w:tc>
      </w:tr>
      <w:tr w:rsidR="00762F91" w:rsidRPr="00B207C4" w:rsidTr="00332E5E">
        <w:trPr>
          <w:cantSplit/>
          <w:trHeight w:val="203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91" w:rsidRPr="00B207C4" w:rsidRDefault="00762F91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kwaśny, słodki z posmakiem użytych dodatków</w:t>
            </w:r>
          </w:p>
        </w:tc>
      </w:tr>
    </w:tbl>
    <w:p w:rsidR="00762F91" w:rsidRPr="00B207C4" w:rsidRDefault="00762F91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762F91" w:rsidRPr="00B207C4" w:rsidRDefault="00762F91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762F91" w:rsidRPr="00B207C4" w:rsidRDefault="00762F91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</w:p>
    <w:p w:rsidR="00762F91" w:rsidRPr="00B207C4" w:rsidRDefault="00762F91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</w:p>
    <w:p w:rsidR="00762F91" w:rsidRPr="00B207C4" w:rsidRDefault="00762F91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</w:p>
    <w:p w:rsidR="00762F91" w:rsidRPr="00B207C4" w:rsidRDefault="00762F91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15"/>
        <w:gridCol w:w="2876"/>
        <w:gridCol w:w="3055"/>
      </w:tblGrid>
      <w:tr w:rsidR="00762F91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149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762F91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99" w:type="pct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588" w:type="pct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1,5÷3,0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762F91" w:rsidRPr="00B207C4" w:rsidRDefault="00762F91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762F91" w:rsidRPr="00B207C4" w:rsidRDefault="00762F91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762F91" w:rsidRPr="00B207C4" w:rsidRDefault="00762F91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762F91" w:rsidRPr="00B207C4" w:rsidRDefault="00762F91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762F91" w:rsidRPr="00B207C4" w:rsidRDefault="00762F91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762F91" w:rsidRPr="00B207C4" w:rsidRDefault="00762F91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762F91" w:rsidRPr="00B207C4" w:rsidRDefault="00762F91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762F91" w:rsidRPr="00B207C4" w:rsidRDefault="00762F91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762F91" w:rsidRPr="00B207C4" w:rsidRDefault="00762F91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762F91" w:rsidRPr="00B207C4" w:rsidRDefault="00762F91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62F91" w:rsidRPr="00B207C4" w:rsidRDefault="00762F91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762F91" w:rsidRPr="00B207C4" w:rsidRDefault="00762F91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762F91" w:rsidRPr="00B207C4" w:rsidRDefault="00762F91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762F91" w:rsidRPr="00B207C4" w:rsidRDefault="00762F91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762F91" w:rsidRPr="00B207C4" w:rsidRDefault="00762F91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762F91" w:rsidRPr="00B207C4" w:rsidRDefault="00762F91" w:rsidP="0054282A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762F91" w:rsidRPr="00B207C4" w:rsidRDefault="00762F91" w:rsidP="0054282A">
      <w:pPr>
        <w:pStyle w:val="E-1"/>
        <w:spacing w:line="360" w:lineRule="auto"/>
        <w:rPr>
          <w:sz w:val="16"/>
        </w:rPr>
      </w:pPr>
    </w:p>
    <w:p w:rsidR="00762F91" w:rsidRPr="00B207C4" w:rsidRDefault="00762F91">
      <w:pPr>
        <w:rPr>
          <w:b/>
          <w:sz w:val="20"/>
        </w:rPr>
      </w:pPr>
    </w:p>
    <w:p w:rsidR="00014413" w:rsidRPr="00B207C4" w:rsidRDefault="00014413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Z PŁATKAMI OWSIANYMI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4413" w:rsidRPr="00B207C4">
        <w:rPr>
          <w:rFonts w:ascii="Arial" w:hAnsi="Arial" w:cs="Arial"/>
          <w:b/>
          <w:sz w:val="16"/>
        </w:rPr>
        <w:t xml:space="preserve">Zakres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z płatkami owsianymi.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z płatkami owsianymi przeznaczonego dla odbiorcy.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4413" w:rsidRPr="00B207C4">
        <w:rPr>
          <w:rFonts w:ascii="Arial" w:hAnsi="Arial" w:cs="Arial"/>
          <w:b/>
          <w:bCs/>
          <w:sz w:val="16"/>
        </w:rPr>
        <w:t>Dokumenty powołane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4413" w:rsidRPr="00B207C4" w:rsidRDefault="00014413" w:rsidP="0054282A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lastRenderedPageBreak/>
        <w:t>PN-ISO 8262-3 Przetwory mleczne i żywność na bazie mleka. Oznaczanie zawartości tłuszczu metodą grawimetryczną Weibulla-Berntropa (Metoda odniesienia)-Część 3: Przypadki szczególne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z płatkami owsianymi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 z dodatkiem płatków owsianych i/lub kaszy owsianej, z dodatkiem owoców lub bez, z dodatkiem płatków innych zbóż lub bez oraz dozwolonych substancji słodzących, zagęszczających i smakowo-zapachowych.</w:t>
      </w:r>
    </w:p>
    <w:p w:rsidR="00014413" w:rsidRPr="00B207C4" w:rsidRDefault="00014413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4413" w:rsidRPr="00B207C4" w:rsidRDefault="00014413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4413" w:rsidRPr="00B207C4" w:rsidRDefault="00014413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014413" w:rsidRPr="00B207C4" w:rsidTr="00332E5E">
        <w:trPr>
          <w:trHeight w:val="450"/>
          <w:jc w:val="center"/>
        </w:trPr>
        <w:tc>
          <w:tcPr>
            <w:tcW w:w="255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014413" w:rsidRPr="00B207C4" w:rsidRDefault="00014413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014413" w:rsidRPr="00B207C4" w:rsidTr="00332E5E">
        <w:trPr>
          <w:cantSplit/>
          <w:trHeight w:val="373"/>
          <w:jc w:val="center"/>
        </w:trPr>
        <w:tc>
          <w:tcPr>
            <w:tcW w:w="255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126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</w:t>
            </w:r>
          </w:p>
        </w:tc>
        <w:tc>
          <w:tcPr>
            <w:tcW w:w="3619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Jogurt z płatkami zbożowymi, widoczne dodane składniki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dodatków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gęsta, wyczuwalne dodatki 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Typowy dla użytych składników, bez posmaków i zapachów obcych</w:t>
            </w: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014413" w:rsidRPr="0054282A" w:rsidRDefault="0054282A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Według Tablicy 2.</w:t>
      </w:r>
    </w:p>
    <w:p w:rsidR="00014413" w:rsidRPr="00B207C4" w:rsidRDefault="00014413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423"/>
        <w:gridCol w:w="2168"/>
        <w:gridCol w:w="3055"/>
      </w:tblGrid>
      <w:tr w:rsidR="00014413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18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4413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90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 nie mniej niż</w:t>
            </w:r>
          </w:p>
        </w:tc>
        <w:tc>
          <w:tcPr>
            <w:tcW w:w="1197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1,5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Opakowania powinny być wykonane z materiałów opakowaniowych przeznaczonych do kontaktu z żywnością.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4413" w:rsidRPr="00B207C4" w:rsidRDefault="00014413" w:rsidP="0054282A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762F91" w:rsidRPr="00B207C4" w:rsidRDefault="00762F91" w:rsidP="0054282A">
      <w:pPr>
        <w:rPr>
          <w:b/>
          <w:sz w:val="20"/>
        </w:rPr>
      </w:pPr>
    </w:p>
    <w:p w:rsidR="00014413" w:rsidRPr="00B207C4" w:rsidRDefault="00014413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pitny (różne smaki)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4413" w:rsidRPr="00B207C4">
        <w:rPr>
          <w:rFonts w:ascii="Arial" w:hAnsi="Arial" w:cs="Arial"/>
          <w:b/>
          <w:sz w:val="16"/>
        </w:rPr>
        <w:t xml:space="preserve">Zakres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pitnego (różne smaki).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pitnego (różne smaki) przeznaczonego dla odbiorcy.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4413" w:rsidRPr="00B207C4">
        <w:rPr>
          <w:rFonts w:ascii="Arial" w:hAnsi="Arial" w:cs="Arial"/>
          <w:b/>
          <w:bCs/>
          <w:sz w:val="16"/>
        </w:rPr>
        <w:t>Dokumenty powołane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4413" w:rsidRPr="00B207C4" w:rsidRDefault="00014413" w:rsidP="0054282A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pitny (różne smaki)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wyprodukowany z mleka znormalizowanego, poddanego procesowi pasteryzacji, a następnie ukwaszonego zakwasem czystych kultur bakterii jogurtowych, z dodatkiem owoców (co najmniej 3 %), ewentualnym dodatkiem koncentratów soków z owoców i/lub warzyw i/lub naturalnych aromatów owoców.</w:t>
      </w:r>
    </w:p>
    <w:p w:rsidR="00014413" w:rsidRPr="00B207C4" w:rsidRDefault="00014413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4413" w:rsidRPr="00B207C4" w:rsidRDefault="00014413" w:rsidP="0054282A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4413" w:rsidRPr="00B207C4" w:rsidRDefault="00014413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700"/>
        <w:gridCol w:w="5892"/>
      </w:tblGrid>
      <w:tr w:rsidR="00014413" w:rsidRPr="00B207C4" w:rsidTr="00332E5E">
        <w:trPr>
          <w:trHeight w:val="450"/>
          <w:jc w:val="center"/>
        </w:trPr>
        <w:tc>
          <w:tcPr>
            <w:tcW w:w="259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90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251" w:type="pct"/>
            <w:vAlign w:val="center"/>
          </w:tcPr>
          <w:p w:rsidR="00014413" w:rsidRPr="00B207C4" w:rsidRDefault="00014413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014413" w:rsidRPr="00B207C4" w:rsidTr="00332E5E">
        <w:trPr>
          <w:cantSplit/>
          <w:trHeight w:val="219"/>
          <w:jc w:val="center"/>
        </w:trPr>
        <w:tc>
          <w:tcPr>
            <w:tcW w:w="259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90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251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 jednorodny w całej masie</w:t>
            </w:r>
          </w:p>
        </w:tc>
      </w:tr>
      <w:tr w:rsidR="00014413" w:rsidRPr="00B207C4" w:rsidTr="00332E5E">
        <w:trPr>
          <w:cantSplit/>
          <w:trHeight w:val="132"/>
          <w:jc w:val="center"/>
        </w:trPr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90" w:type="pct"/>
            <w:tcBorders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25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</w:t>
            </w:r>
          </w:p>
        </w:tc>
      </w:tr>
      <w:tr w:rsidR="00014413" w:rsidRPr="00B207C4" w:rsidTr="00332E5E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Płynna, jednolita, mogą być wyczuwalne cząstki owoców</w:t>
            </w:r>
          </w:p>
        </w:tc>
      </w:tr>
      <w:tr w:rsidR="00014413" w:rsidRPr="00B207C4" w:rsidTr="00332E5E">
        <w:trPr>
          <w:cantSplit/>
          <w:trHeight w:val="292"/>
          <w:jc w:val="center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użytych składników</w:t>
            </w: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014413" w:rsidRPr="00B207C4" w:rsidRDefault="00014413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3284"/>
        <w:gridCol w:w="2307"/>
        <w:gridCol w:w="3055"/>
      </w:tblGrid>
      <w:tr w:rsidR="00014413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18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4413" w:rsidRPr="00B207C4" w:rsidTr="00332E5E">
        <w:trPr>
          <w:trHeight w:val="225"/>
        </w:trPr>
        <w:tc>
          <w:tcPr>
            <w:tcW w:w="226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13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%(m/m), nie więcej niż</w:t>
            </w:r>
          </w:p>
        </w:tc>
        <w:tc>
          <w:tcPr>
            <w:tcW w:w="1274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2,0</w:t>
            </w:r>
          </w:p>
        </w:tc>
        <w:tc>
          <w:tcPr>
            <w:tcW w:w="1687" w:type="pct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lastRenderedPageBreak/>
        <w:t>200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014413" w:rsidRPr="00B207C4" w:rsidRDefault="00014413" w:rsidP="0054282A">
      <w:pPr>
        <w:spacing w:line="360" w:lineRule="auto"/>
        <w:rPr>
          <w:rFonts w:ascii="Arial" w:hAnsi="Arial" w:cs="Arial"/>
          <w:b/>
          <w:caps/>
          <w:sz w:val="20"/>
          <w:u w:val="single"/>
        </w:rPr>
      </w:pPr>
    </w:p>
    <w:p w:rsidR="00014413" w:rsidRPr="00B207C4" w:rsidRDefault="00014413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JOGURT NATURALNY typu islandzkiego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4413" w:rsidRPr="00B207C4">
        <w:rPr>
          <w:rFonts w:ascii="Arial" w:hAnsi="Arial" w:cs="Arial"/>
          <w:b/>
          <w:sz w:val="16"/>
        </w:rPr>
        <w:t xml:space="preserve">Zakres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jogurtu naturalnego typu islandzkiego.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jogurtu naturalnego typu islandzkiego przeznaczonego dla odbiorcy.</w:t>
      </w:r>
    </w:p>
    <w:p w:rsidR="00014413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4413" w:rsidRPr="00B207C4">
        <w:rPr>
          <w:rFonts w:ascii="Arial" w:hAnsi="Arial" w:cs="Arial"/>
          <w:b/>
          <w:bCs/>
          <w:sz w:val="16"/>
        </w:rPr>
        <w:t>Dokumenty powołane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4413" w:rsidRPr="00B207C4" w:rsidRDefault="00014413" w:rsidP="0054282A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PN-A-86130 Mleko i przetwory mleczarskie - Napoje mleczne - Metody badań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Jogurt naturalny typu islandzkiego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Wyprodukowany z odtłuszczonego mleka, poddanego procesowi pasteryzacji, a następnie ukwaszonego zakwasem czystych kultur bakterii z grupy </w:t>
      </w:r>
      <w:r w:rsidRPr="00B207C4">
        <w:rPr>
          <w:rFonts w:ascii="Arial" w:hAnsi="Arial" w:cs="Arial"/>
          <w:bCs/>
          <w:i/>
          <w:sz w:val="16"/>
          <w:szCs w:val="20"/>
        </w:rPr>
        <w:t>Streptococcus thermophilus</w:t>
      </w:r>
      <w:r w:rsidRPr="00B207C4">
        <w:rPr>
          <w:rFonts w:ascii="Arial" w:hAnsi="Arial" w:cs="Arial"/>
          <w:bCs/>
          <w:sz w:val="16"/>
          <w:szCs w:val="20"/>
        </w:rPr>
        <w:t xml:space="preserve"> i </w:t>
      </w:r>
      <w:r w:rsidRPr="00B207C4">
        <w:rPr>
          <w:rFonts w:ascii="Arial" w:hAnsi="Arial" w:cs="Arial"/>
          <w:bCs/>
          <w:i/>
          <w:sz w:val="16"/>
          <w:szCs w:val="20"/>
        </w:rPr>
        <w:t>Lactobacillus</w:t>
      </w:r>
      <w:r w:rsidRPr="00B207C4">
        <w:rPr>
          <w:rFonts w:ascii="Arial" w:hAnsi="Arial" w:cs="Arial"/>
          <w:bCs/>
          <w:sz w:val="16"/>
          <w:szCs w:val="20"/>
        </w:rPr>
        <w:t xml:space="preserve"> </w:t>
      </w:r>
      <w:r w:rsidRPr="00B207C4">
        <w:rPr>
          <w:rFonts w:ascii="Arial" w:hAnsi="Arial" w:cs="Arial"/>
          <w:bCs/>
          <w:i/>
          <w:sz w:val="16"/>
          <w:szCs w:val="20"/>
        </w:rPr>
        <w:t>bulgaricus</w:t>
      </w:r>
      <w:r w:rsidRPr="00B207C4">
        <w:rPr>
          <w:rFonts w:ascii="Arial" w:hAnsi="Arial" w:cs="Arial"/>
          <w:bCs/>
          <w:sz w:val="16"/>
          <w:szCs w:val="20"/>
        </w:rPr>
        <w:t>, o podwyższonej zawartości białka (co najmniej 11 g w 100 g produktu).</w:t>
      </w:r>
    </w:p>
    <w:p w:rsidR="00014413" w:rsidRPr="00B207C4" w:rsidRDefault="00014413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4413" w:rsidRPr="00B207C4" w:rsidRDefault="00014413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4413" w:rsidRPr="00B207C4" w:rsidRDefault="00014413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014413" w:rsidRPr="00B207C4" w:rsidTr="00332E5E">
        <w:trPr>
          <w:trHeight w:val="450"/>
          <w:jc w:val="center"/>
        </w:trPr>
        <w:tc>
          <w:tcPr>
            <w:tcW w:w="255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26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19" w:type="pct"/>
            <w:vAlign w:val="center"/>
          </w:tcPr>
          <w:p w:rsidR="00014413" w:rsidRPr="00B207C4" w:rsidRDefault="00014413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014413" w:rsidRPr="00B207C4" w:rsidTr="00332E5E">
        <w:trPr>
          <w:cantSplit/>
          <w:trHeight w:val="226"/>
          <w:jc w:val="center"/>
        </w:trPr>
        <w:tc>
          <w:tcPr>
            <w:tcW w:w="255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126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</w:t>
            </w:r>
          </w:p>
        </w:tc>
        <w:tc>
          <w:tcPr>
            <w:tcW w:w="3619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Wyrób jednolity w całej masie; bez podcieku serwatki 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gęsta, kremowa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kwaskowy, delikatny, śmietankowy</w:t>
            </w: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lastRenderedPageBreak/>
        <w:t>2.3 Wymagania chemiczne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014413" w:rsidRPr="00B207C4" w:rsidRDefault="00014413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014413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4413" w:rsidRPr="00B207C4" w:rsidTr="00332E5E">
        <w:trPr>
          <w:trHeight w:val="225"/>
        </w:trPr>
        <w:tc>
          <w:tcPr>
            <w:tcW w:w="430" w:type="dxa"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014413" w:rsidRPr="00B207C4" w:rsidRDefault="00014413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241" w:type="dxa"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PN-A-86130</w:t>
            </w:r>
          </w:p>
        </w:tc>
      </w:tr>
      <w:tr w:rsidR="00014413" w:rsidRPr="00B207C4" w:rsidTr="00332E5E">
        <w:trPr>
          <w:trHeight w:val="225"/>
        </w:trPr>
        <w:tc>
          <w:tcPr>
            <w:tcW w:w="430" w:type="dxa"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014413" w:rsidRPr="00B207C4" w:rsidRDefault="00014413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%(m/m), nie więcej niż</w:t>
            </w:r>
          </w:p>
        </w:tc>
        <w:tc>
          <w:tcPr>
            <w:tcW w:w="1241" w:type="dxa"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0,3</w:t>
            </w:r>
          </w:p>
        </w:tc>
        <w:tc>
          <w:tcPr>
            <w:tcW w:w="1736" w:type="dxa"/>
            <w:vMerge/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</w:p>
        </w:tc>
      </w:tr>
    </w:tbl>
    <w:p w:rsidR="00014413" w:rsidRPr="00B207C4" w:rsidRDefault="00014413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4413" w:rsidRPr="00B207C4" w:rsidRDefault="00014413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norm podanych w Tablicy 2. 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Wynik kwasowości miareczkowej otrzymany w °SH według powyższej metody pomnożyć przez współczynnik 0,0225 w celu przeliczenia na procent kwasu mlekowego.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014413" w:rsidRPr="00B207C4" w:rsidRDefault="00014413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4413" w:rsidRPr="00B207C4" w:rsidRDefault="00014413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4413" w:rsidRPr="00B207C4" w:rsidRDefault="00014413" w:rsidP="0054282A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014413" w:rsidRPr="00B207C4" w:rsidRDefault="00014413" w:rsidP="0054282A">
      <w:pPr>
        <w:rPr>
          <w:b/>
          <w:sz w:val="20"/>
        </w:rPr>
      </w:pPr>
    </w:p>
    <w:p w:rsidR="00014413" w:rsidRPr="00B207C4" w:rsidRDefault="00014413" w:rsidP="00B25F86">
      <w:pPr>
        <w:spacing w:line="360" w:lineRule="auto"/>
        <w:jc w:val="center"/>
        <w:rPr>
          <w:rFonts w:ascii="Arial" w:eastAsia="Times New Roman" w:hAnsi="Arial" w:cs="Arial"/>
          <w:b/>
          <w:sz w:val="32"/>
          <w:szCs w:val="40"/>
          <w:lang w:eastAsia="pl-PL"/>
        </w:rPr>
      </w:pPr>
      <w:r w:rsidRPr="00B207C4">
        <w:rPr>
          <w:rFonts w:ascii="Arial" w:eastAsia="Times New Roman" w:hAnsi="Arial" w:cs="Arial"/>
          <w:b/>
          <w:caps/>
          <w:sz w:val="32"/>
          <w:szCs w:val="40"/>
          <w:lang w:eastAsia="pl-PL"/>
        </w:rPr>
        <w:t>maślanka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1 Wstęp</w:t>
      </w:r>
    </w:p>
    <w:p w:rsidR="00014413" w:rsidRPr="00B207C4" w:rsidRDefault="0054282A" w:rsidP="0054282A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1.1 </w:t>
      </w:r>
      <w:r w:rsidR="00014413"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Zakres 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Niniejszymi minimalnymi wymaganiami jakościowymi objęto wymagania, metody badań oraz warunki przechowywania i pakowania maślanki.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Postanowienia minimalnych wymagań jakościowych wykorzystywane są podczas produkcji i obrotu handlowego maślanki przeznaczonej dla odbiorcy.</w:t>
      </w:r>
    </w:p>
    <w:p w:rsidR="00014413" w:rsidRPr="00B207C4" w:rsidRDefault="0054282A" w:rsidP="0054282A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16"/>
          <w:szCs w:val="20"/>
          <w:lang w:eastAsia="pl-PL"/>
        </w:rPr>
        <w:t xml:space="preserve">1.2 </w:t>
      </w:r>
      <w:r w:rsidR="00014413" w:rsidRPr="00B207C4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Dokumenty powołane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lastRenderedPageBreak/>
        <w:t>Do stosowania niniejszego dokumentu są niezbędne podane niżej dokumenty powołane. Stosuje się ostatnie aktualne wydanie dokumentu powołanego (łącznie ze zmianami).</w:t>
      </w:r>
    </w:p>
    <w:p w:rsidR="00014413" w:rsidRPr="00B207C4" w:rsidRDefault="00014413" w:rsidP="0054282A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PN-A-86130 Mleko i przetwory mleczarskie - Napoje mleczne - Metody badań</w:t>
      </w:r>
    </w:p>
    <w:p w:rsidR="00014413" w:rsidRPr="00B207C4" w:rsidRDefault="00014413" w:rsidP="0054282A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PN-EN ISO 7208 Mleko odtłuszczone, serwatka i maślanka - Oznaczanie zawartości tłuszczu - Metoda grawimetryczna (Metoda odniesienia)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1.3 Określenie produktu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Maślanka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Napój uzyskany przy wyrobie masła ze śmietany pasteryzowanej i ukwaszonej zakwasem czystych kultur maślarskich (Lactococcus lactis subspecies cremoris,  Lactococcus lactis subspecies lactis i Leuconostoc mesenteroides subspecies cremoris ), bez dodatku wody z ewentualnym dodatkiem mleka pasteryzowanego, odtłuszczonego mleka w proszku, białek mleka.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bCs/>
          <w:noProof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noProof/>
          <w:sz w:val="16"/>
          <w:szCs w:val="20"/>
          <w:lang w:eastAsia="pl-PL"/>
        </w:rPr>
        <w:t>2 Wymagania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2.1 Wymagania ogólne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sz w:val="16"/>
          <w:lang w:eastAsia="pl-PL"/>
        </w:rPr>
      </w:pPr>
      <w:r w:rsidRPr="00B207C4">
        <w:rPr>
          <w:rFonts w:ascii="Arial" w:eastAsia="Times New Roman" w:hAnsi="Arial" w:cs="Arial"/>
          <w:sz w:val="16"/>
          <w:lang w:eastAsia="pl-PL"/>
        </w:rPr>
        <w:t>Produkt powinien spełniać wymagania aktualnie obowiązującego prawa żywnościowego.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2.2 Wymagania organoleptyczne</w:t>
      </w:r>
    </w:p>
    <w:p w:rsidR="00014413" w:rsidRPr="00B207C4" w:rsidRDefault="00014413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16"/>
          <w:lang w:eastAsia="pl-PL"/>
        </w:rPr>
      </w:pPr>
      <w:r w:rsidRPr="00B207C4">
        <w:rPr>
          <w:rFonts w:ascii="Arial" w:eastAsia="Times New Roman" w:hAnsi="Arial" w:cs="Arial"/>
          <w:sz w:val="16"/>
          <w:lang w:eastAsia="pl-PL"/>
        </w:rPr>
        <w:t>Według Tablicy 1.</w:t>
      </w:r>
    </w:p>
    <w:p w:rsidR="00014413" w:rsidRPr="00B207C4" w:rsidRDefault="00014413" w:rsidP="0054282A">
      <w:pPr>
        <w:tabs>
          <w:tab w:val="left" w:pos="10891"/>
        </w:tabs>
        <w:jc w:val="center"/>
        <w:outlineLvl w:val="5"/>
        <w:rPr>
          <w:rFonts w:ascii="Arial" w:eastAsia="Times New Roman" w:hAnsi="Arial" w:cs="Arial"/>
          <w:b/>
          <w:bCs/>
          <w:sz w:val="14"/>
          <w:szCs w:val="18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4"/>
          <w:szCs w:val="18"/>
          <w:lang w:eastAsia="pl-PL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2041"/>
        <w:gridCol w:w="6559"/>
      </w:tblGrid>
      <w:tr w:rsidR="00014413" w:rsidRPr="00B207C4" w:rsidTr="00332E5E">
        <w:trPr>
          <w:trHeight w:val="450"/>
          <w:jc w:val="center"/>
        </w:trPr>
        <w:tc>
          <w:tcPr>
            <w:tcW w:w="255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  <w:t>Lp.</w:t>
            </w:r>
          </w:p>
        </w:tc>
        <w:tc>
          <w:tcPr>
            <w:tcW w:w="1126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  <w:t>Cechy</w:t>
            </w:r>
          </w:p>
        </w:tc>
        <w:tc>
          <w:tcPr>
            <w:tcW w:w="3619" w:type="pct"/>
            <w:vAlign w:val="center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iCs/>
                <w:sz w:val="14"/>
                <w:szCs w:val="18"/>
                <w:lang w:eastAsia="pl-PL"/>
              </w:rPr>
              <w:t>Wymagania</w:t>
            </w:r>
          </w:p>
        </w:tc>
      </w:tr>
      <w:tr w:rsidR="00014413" w:rsidRPr="00B207C4" w:rsidTr="00332E5E">
        <w:trPr>
          <w:cantSplit/>
          <w:trHeight w:val="169"/>
          <w:jc w:val="center"/>
        </w:trPr>
        <w:tc>
          <w:tcPr>
            <w:tcW w:w="255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1</w:t>
            </w:r>
          </w:p>
        </w:tc>
        <w:tc>
          <w:tcPr>
            <w:tcW w:w="1126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Wygląd</w:t>
            </w:r>
          </w:p>
        </w:tc>
        <w:tc>
          <w:tcPr>
            <w:tcW w:w="3619" w:type="pct"/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Płyn jednorodny w całej masie, mogą występować małe grudki masła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 xml:space="preserve">Barwa </w:t>
            </w:r>
          </w:p>
        </w:tc>
        <w:tc>
          <w:tcPr>
            <w:tcW w:w="3619" w:type="pct"/>
            <w:tcBorders>
              <w:top w:val="single" w:sz="6" w:space="0" w:color="auto"/>
              <w:bottom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Biała do lekko kremowej</w:t>
            </w:r>
          </w:p>
        </w:tc>
      </w:tr>
      <w:tr w:rsidR="00014413" w:rsidRPr="00B207C4" w:rsidTr="00332E5E">
        <w:trPr>
          <w:cantSplit/>
          <w:trHeight w:val="9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3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Smak i zapach</w:t>
            </w:r>
          </w:p>
        </w:tc>
        <w:tc>
          <w:tcPr>
            <w:tcW w:w="361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413" w:rsidRPr="00B207C4" w:rsidRDefault="00014413" w:rsidP="0054282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Lekko kwaśny, aromatyczny, orzeźwiający</w:t>
            </w:r>
          </w:p>
        </w:tc>
      </w:tr>
    </w:tbl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2.3 Wymagania chemiczne</w:t>
      </w:r>
    </w:p>
    <w:p w:rsidR="00014413" w:rsidRPr="00B207C4" w:rsidRDefault="00014413" w:rsidP="0054282A">
      <w:pPr>
        <w:spacing w:line="36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Według Tablicy 2.</w:t>
      </w:r>
    </w:p>
    <w:p w:rsidR="00014413" w:rsidRPr="00B207C4" w:rsidRDefault="00014413" w:rsidP="0054282A">
      <w:pPr>
        <w:spacing w:line="360" w:lineRule="auto"/>
        <w:rPr>
          <w:rFonts w:ascii="Arial" w:eastAsia="Times New Roman" w:hAnsi="Arial" w:cs="Arial"/>
          <w:sz w:val="16"/>
          <w:szCs w:val="20"/>
          <w:lang w:eastAsia="pl-PL"/>
        </w:rPr>
      </w:pPr>
    </w:p>
    <w:p w:rsidR="00014413" w:rsidRPr="00B207C4" w:rsidRDefault="00014413" w:rsidP="0054282A">
      <w:pPr>
        <w:jc w:val="center"/>
        <w:outlineLvl w:val="5"/>
        <w:rPr>
          <w:rFonts w:ascii="Arial" w:eastAsia="Times New Roman" w:hAnsi="Arial" w:cs="Arial"/>
          <w:b/>
          <w:bCs/>
          <w:sz w:val="14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4"/>
          <w:lang w:eastAsia="pl-P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516"/>
        <w:gridCol w:w="1701"/>
        <w:gridCol w:w="1603"/>
      </w:tblGrid>
      <w:tr w:rsidR="00014413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Lp.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Cechy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Wymagania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Metody badań według</w:t>
            </w:r>
          </w:p>
        </w:tc>
      </w:tr>
      <w:tr w:rsidR="00014413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1</w:t>
            </w:r>
          </w:p>
        </w:tc>
        <w:tc>
          <w:tcPr>
            <w:tcW w:w="5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Kwasowość miareczkowa wyrażona jako kwas mlekowy, %(m/m), nie mniej niż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</w:p>
          <w:p w:rsidR="00014413" w:rsidRPr="00B207C4" w:rsidRDefault="00014413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sz w:val="14"/>
                <w:szCs w:val="18"/>
                <w:lang w:val="de-DE" w:eastAsia="pl-PL"/>
              </w:rPr>
            </w:pPr>
            <w:r w:rsidRPr="00B207C4">
              <w:rPr>
                <w:rFonts w:ascii="Arial" w:eastAsia="Times New Roman" w:hAnsi="Arial" w:cs="Arial"/>
                <w:bCs/>
                <w:sz w:val="14"/>
                <w:szCs w:val="18"/>
                <w:lang w:eastAsia="pl-PL"/>
              </w:rPr>
              <w:t>PN-A-86130</w:t>
            </w:r>
          </w:p>
        </w:tc>
      </w:tr>
      <w:tr w:rsidR="00014413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2</w:t>
            </w:r>
          </w:p>
        </w:tc>
        <w:tc>
          <w:tcPr>
            <w:tcW w:w="5516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Zawartość tłuszczu, ułamek masowy wynoszący %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1,5</w:t>
            </w:r>
            <w:r w:rsidRPr="00B207C4">
              <w:rPr>
                <w:rFonts w:ascii="Arial" w:eastAsia="Times New Roman" w:hAnsi="Arial" w:cs="Arial"/>
                <w:sz w:val="14"/>
                <w:szCs w:val="18"/>
                <w:u w:val="single"/>
                <w:lang w:eastAsia="pl-PL"/>
              </w:rPr>
              <w:t>+</w:t>
            </w: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0,1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014413" w:rsidRPr="00B207C4" w:rsidRDefault="00014413" w:rsidP="0054282A">
            <w:pPr>
              <w:jc w:val="center"/>
              <w:rPr>
                <w:rFonts w:ascii="Arial" w:eastAsia="Times New Roman" w:hAnsi="Arial" w:cs="Arial"/>
                <w:sz w:val="14"/>
                <w:szCs w:val="18"/>
                <w:lang w:val="de-DE" w:eastAsia="pl-PL"/>
              </w:rPr>
            </w:pPr>
            <w:r w:rsidRPr="00B207C4">
              <w:rPr>
                <w:rFonts w:ascii="Arial" w:eastAsia="Times New Roman" w:hAnsi="Arial" w:cs="Arial"/>
                <w:bCs/>
                <w:sz w:val="14"/>
                <w:szCs w:val="18"/>
                <w:lang w:eastAsia="pl-PL"/>
              </w:rPr>
              <w:t>PN-EN ISO 7208</w:t>
            </w:r>
          </w:p>
        </w:tc>
      </w:tr>
    </w:tbl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2.4 Wymagania mikrobiologiczne</w:t>
      </w:r>
    </w:p>
    <w:p w:rsidR="00014413" w:rsidRPr="00B207C4" w:rsidRDefault="00014413" w:rsidP="0054282A">
      <w:p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207C4">
        <w:rPr>
          <w:rFonts w:ascii="Arial" w:eastAsia="Times New Roman" w:hAnsi="Arial" w:cs="Arial"/>
          <w:sz w:val="16"/>
          <w:szCs w:val="16"/>
          <w:lang w:eastAsia="pl-PL"/>
        </w:rPr>
        <w:t>Zgodnie z aktualnie obowiązującym prawem.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Zamawiający zastrzega sobie prawo żądania wyników badań mikrobiologicznych z kontroli higieny procesu produkcyjnego.</w:t>
      </w:r>
    </w:p>
    <w:p w:rsidR="00014413" w:rsidRPr="00B207C4" w:rsidRDefault="00014413" w:rsidP="0054282A">
      <w:pPr>
        <w:spacing w:line="36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16"/>
          <w:lang w:eastAsia="pl-PL"/>
        </w:rPr>
        <w:t>3 Masa netto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Masa netto powinna być zgodna z deklaracją producenta.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Dopuszczalna ujemna wartość błędu masy netto powinna być zgodna z obowiązującym prawem.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Dopuszczalna masa netto: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400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420 g</w:t>
      </w:r>
    </w:p>
    <w:p w:rsidR="00014413" w:rsidRPr="00B207C4" w:rsidRDefault="00014413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1000 g.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4 Trwałość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Okres przydatności do spożycia deklarowany przez producenta powinien wynosić nie mniej niż 10 dni od daty dostawy do magazynu odbiorcy.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5 Metody badań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5.1 Sprawdzenie znakowania i stanu opakowania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Wykonać metodą wizualną na zgodność z pkt. 6.1 i 6.2.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5.2 Oznaczanie cech organoleptycznych 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Wykonać organoleptycznie na zgodność z wymaganiami podanymi w Tablicy 1.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5.3 Oznaczanie cech chemicznych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 xml:space="preserve">Według norm podanych w Tablicy 2. 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Wynik kwasowości miareczkowej otrzymany w °SH według powyższej metody pomnożyć przez współczynnik 0,0225 w celu przeliczenia na procent kwasu mlekowego.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6 Pakowanie, znakowanie, przechowywanie 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6.1 Pakowanie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zabezpieczać produkt przed uszkodzeniem i zanieczyszczeniem oraz zapewniać właściwą jakość produktu </w:t>
      </w:r>
      <w:r w:rsidRPr="00B207C4">
        <w:rPr>
          <w:rFonts w:ascii="Arial" w:hAnsi="Arial" w:cs="Arial"/>
          <w:sz w:val="16"/>
          <w:szCs w:val="20"/>
        </w:rPr>
        <w:lastRenderedPageBreak/>
        <w:t>podczas przechowywania. Powinny być czyste, bez obcych zapachów, śladów pleśni i uszkodzeń mechanicznych.</w:t>
      </w:r>
    </w:p>
    <w:p w:rsidR="00014413" w:rsidRPr="00B207C4" w:rsidRDefault="00014413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6.2 Znakowanie</w:t>
      </w:r>
    </w:p>
    <w:p w:rsidR="00014413" w:rsidRPr="00B207C4" w:rsidRDefault="00014413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Zgodnie z aktualnie obowiązującym prawem.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6.3 Przechowywanie</w:t>
      </w:r>
    </w:p>
    <w:p w:rsidR="00014413" w:rsidRPr="00B207C4" w:rsidRDefault="00014413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Przechowywać zgodnie z zaleceniami producenta.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</w:p>
    <w:p w:rsidR="00332E5E" w:rsidRPr="00B207C4" w:rsidRDefault="00332E5E" w:rsidP="000144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</w:rPr>
      </w:pPr>
    </w:p>
    <w:p w:rsidR="00332E5E" w:rsidRPr="00B207C4" w:rsidRDefault="00332E5E" w:rsidP="00B25F86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deser mleczny z owocami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332E5E" w:rsidRPr="00B207C4">
        <w:rPr>
          <w:rFonts w:ascii="Arial" w:hAnsi="Arial" w:cs="Arial"/>
          <w:b/>
          <w:sz w:val="16"/>
        </w:rPr>
        <w:t xml:space="preserve">Zakres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deseru mlecznego z owocami.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deseru mlecznego z owocami przeznaczonego dla odbiorcy.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332E5E" w:rsidRPr="00B207C4">
        <w:rPr>
          <w:rFonts w:ascii="Arial" w:hAnsi="Arial" w:cs="Arial"/>
          <w:b/>
          <w:bCs/>
          <w:sz w:val="16"/>
        </w:rPr>
        <w:t>Dokumenty powołane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332E5E" w:rsidRPr="00B207C4" w:rsidRDefault="00332E5E" w:rsidP="0054282A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Deser mleczny z owocami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przygotowany na bazie mleka, oraz w zależności od asortymentu na bazie śmietanki, ryżu lub kaszy manny, z dodatkiem owoców i/lub sosu i/lub soku z owoców i dozwolonych substancji słodzących, środków zapachowych, żelujących, substancji zagęszczających.</w:t>
      </w:r>
    </w:p>
    <w:p w:rsidR="00332E5E" w:rsidRPr="00B207C4" w:rsidRDefault="00332E5E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332E5E" w:rsidRPr="00B207C4" w:rsidRDefault="00332E5E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Według Tablicy 1.</w:t>
      </w: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2476"/>
        <w:gridCol w:w="6159"/>
      </w:tblGrid>
      <w:tr w:rsidR="00332E5E" w:rsidRPr="00B207C4" w:rsidTr="00332E5E">
        <w:trPr>
          <w:trHeight w:val="450"/>
          <w:jc w:val="center"/>
        </w:trPr>
        <w:tc>
          <w:tcPr>
            <w:tcW w:w="236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366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398" w:type="pct"/>
            <w:vAlign w:val="center"/>
          </w:tcPr>
          <w:p w:rsidR="00332E5E" w:rsidRPr="00B207C4" w:rsidRDefault="00332E5E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Produkt w postaci puddingu owocowego, puddingu owocowego z bitą śmietaną,  ryżu lub kaszki manny na mleku z sosem z owoców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 i cząstkami  użytych owoców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6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366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398" w:type="pct"/>
            <w:tcBorders>
              <w:top w:val="single" w:sz="6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użytych składników,  bez posmaków i zapachów obcych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332E5E" w:rsidRPr="00B207C4" w:rsidRDefault="00332E5E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5224"/>
        <w:gridCol w:w="1395"/>
        <w:gridCol w:w="2018"/>
      </w:tblGrid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więcej 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2,5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Dopuszczalna ujemna wartość błędu masy netto powinna być zgodna z obowiązującym prawem.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120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175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332E5E" w:rsidRPr="00B207C4" w:rsidRDefault="00332E5E" w:rsidP="0054282A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</w:p>
    <w:p w:rsidR="00332E5E" w:rsidRPr="00B207C4" w:rsidRDefault="00332E5E" w:rsidP="0054282A">
      <w:pPr>
        <w:pStyle w:val="E-1"/>
        <w:spacing w:line="360" w:lineRule="auto"/>
        <w:rPr>
          <w:sz w:val="16"/>
        </w:rPr>
      </w:pPr>
    </w:p>
    <w:p w:rsidR="00332E5E" w:rsidRPr="00B207C4" w:rsidRDefault="00332E5E" w:rsidP="00F520F2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deser mleczny z czekoladą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332E5E" w:rsidRPr="00B207C4">
        <w:rPr>
          <w:rFonts w:ascii="Arial" w:hAnsi="Arial" w:cs="Arial"/>
          <w:b/>
          <w:sz w:val="16"/>
        </w:rPr>
        <w:t xml:space="preserve">Zakres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deseru mlecznego z czekoladą.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deseru mlecznego z czekoladą przeznaczonego dla odbiorcy.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332E5E" w:rsidRPr="00B207C4">
        <w:rPr>
          <w:rFonts w:ascii="Arial" w:hAnsi="Arial" w:cs="Arial"/>
          <w:b/>
          <w:bCs/>
          <w:sz w:val="16"/>
        </w:rPr>
        <w:t>Dokumenty powołane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332E5E" w:rsidRPr="00B207C4" w:rsidRDefault="00332E5E" w:rsidP="0054282A">
      <w:pPr>
        <w:widowControl/>
        <w:numPr>
          <w:ilvl w:val="0"/>
          <w:numId w:val="7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Deser mleczny z czekoladą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przygotowany na bazie mleka, oraz w zależności od asortymentu na bazie śmietanki, ryżu lub kaszy manny, z dodatkiem czekolady lub sosu czekoladowego i dozwolonych substancji słodzących, środków zapachowych, żelujących, substancji zagęszczających.</w:t>
      </w:r>
    </w:p>
    <w:p w:rsidR="00332E5E" w:rsidRPr="00B207C4" w:rsidRDefault="00332E5E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332E5E" w:rsidRPr="00B207C4" w:rsidRDefault="00332E5E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Według Tablicy 1.</w:t>
      </w: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332E5E" w:rsidRPr="00B207C4" w:rsidTr="00332E5E">
        <w:trPr>
          <w:trHeight w:val="450"/>
          <w:jc w:val="center"/>
        </w:trPr>
        <w:tc>
          <w:tcPr>
            <w:tcW w:w="235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lastRenderedPageBreak/>
              <w:t>Lp.</w:t>
            </w:r>
          </w:p>
        </w:tc>
        <w:tc>
          <w:tcPr>
            <w:tcW w:w="1350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332E5E" w:rsidRPr="00B207C4" w:rsidRDefault="00332E5E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Produkt w postaci puddingu czekoladowego, puddingu czekoladowego z bitą śmietaną, ryżu lub kaszki manny na mleku z sosem czekoladowym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Konsystencja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składników; dla produktów w postaci puddingów konsystencja jednolita, kremowa, dla pozostałych gęsta lub półgęsta z wyczuwalnymi ziarenkami ryżu lub kaszy manny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użytych składników,  bez posmaków i zapachów obcych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</w:p>
    <w:p w:rsidR="00332E5E" w:rsidRPr="00B207C4" w:rsidRDefault="00332E5E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5224"/>
        <w:gridCol w:w="1395"/>
        <w:gridCol w:w="2018"/>
      </w:tblGrid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28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884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więcej niż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8,0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75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120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332E5E" w:rsidRPr="00B207C4" w:rsidRDefault="00332E5E" w:rsidP="0054282A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332E5E" w:rsidRPr="00B207C4" w:rsidRDefault="00332E5E" w:rsidP="0054282A">
      <w:pPr>
        <w:rPr>
          <w:b/>
          <w:sz w:val="20"/>
        </w:rPr>
      </w:pPr>
    </w:p>
    <w:p w:rsidR="00332E5E" w:rsidRPr="00B207C4" w:rsidRDefault="00332E5E" w:rsidP="00F520F2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deser jogurtowy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332E5E" w:rsidRPr="00B207C4">
        <w:rPr>
          <w:rFonts w:ascii="Arial" w:hAnsi="Arial" w:cs="Arial"/>
          <w:b/>
          <w:sz w:val="16"/>
        </w:rPr>
        <w:t xml:space="preserve">Zakres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deseru jogurtowego.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Postanowienia minimalnych wymagań jakościowych wykorzystywane są podczas produkcji i obrotu handlowego deseru </w:t>
      </w:r>
      <w:r w:rsidRPr="00B207C4">
        <w:rPr>
          <w:rFonts w:ascii="Arial" w:hAnsi="Arial" w:cs="Arial"/>
          <w:sz w:val="16"/>
        </w:rPr>
        <w:lastRenderedPageBreak/>
        <w:t>jogurtowego przeznaczonego dla odbiorcy.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332E5E" w:rsidRPr="00B207C4">
        <w:rPr>
          <w:rFonts w:ascii="Arial" w:hAnsi="Arial" w:cs="Arial"/>
          <w:b/>
          <w:bCs/>
          <w:sz w:val="16"/>
        </w:rPr>
        <w:t>Dokumenty powołane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332E5E" w:rsidRPr="00B207C4" w:rsidRDefault="00332E5E" w:rsidP="0054282A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PN-ISO 8262-3 Przetwory mleczne i żywność na bazie mleka. Oznaczanie zawartości tłuszczu metodą grawimetryczną Weibulla-Berntropa (Metoda odniesienia)-Część 3: Przypadki szczególne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Deser jogurtowy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wyprodukowany z mleka znormalizowanego, zagęszczonego przez dodatek odtłuszczonego mleka w proszku, białek mleka lub odparowanie części wody, poddanego procesowi pasteryzacji, a następnie ukwaszonego zakwasem czystych kultur bakterii jogurtowych, z dodatkiem owoców (co najmniej 10%) oraz dozwolonych substancji słodzących, zagęszczających i smakowo-zapachowych.</w:t>
      </w:r>
    </w:p>
    <w:p w:rsidR="00332E5E" w:rsidRPr="00B207C4" w:rsidRDefault="00332E5E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332E5E" w:rsidRPr="00B207C4" w:rsidRDefault="00332E5E" w:rsidP="0054282A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</w:t>
      </w: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447"/>
        <w:gridCol w:w="6189"/>
      </w:tblGrid>
      <w:tr w:rsidR="00332E5E" w:rsidRPr="00B207C4" w:rsidTr="00332E5E">
        <w:trPr>
          <w:trHeight w:val="450"/>
          <w:jc w:val="center"/>
        </w:trPr>
        <w:tc>
          <w:tcPr>
            <w:tcW w:w="235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350" w:type="pct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415" w:type="pct"/>
            <w:vAlign w:val="center"/>
          </w:tcPr>
          <w:p w:rsidR="00332E5E" w:rsidRPr="00B207C4" w:rsidRDefault="00332E5E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Jogurt z sosem owocowym z widocznymi kawałkami owoców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350" w:type="pct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415" w:type="pct"/>
            <w:tcBorders>
              <w:top w:val="single" w:sz="6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gęsta, lekko galaretowata, charakterystyczna dla użytych składników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4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Typowy dla użytych składników, lekko kwaśny, słodki, bez posmaków i zapachów obcych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332E5E" w:rsidRPr="00B207C4" w:rsidRDefault="0054282A" w:rsidP="0054282A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Według Tablicy 2.</w:t>
      </w:r>
    </w:p>
    <w:p w:rsidR="00332E5E" w:rsidRPr="00B207C4" w:rsidRDefault="00332E5E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5722"/>
        <w:gridCol w:w="1215"/>
        <w:gridCol w:w="1699"/>
      </w:tblGrid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315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6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332E5E" w:rsidRPr="00B207C4" w:rsidTr="00332E5E">
        <w:trPr>
          <w:trHeight w:val="225"/>
        </w:trPr>
        <w:tc>
          <w:tcPr>
            <w:tcW w:w="232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3158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%(m/m), nie mniej niż</w:t>
            </w:r>
          </w:p>
        </w:tc>
        <w:tc>
          <w:tcPr>
            <w:tcW w:w="671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1,5</w:t>
            </w:r>
          </w:p>
        </w:tc>
        <w:tc>
          <w:tcPr>
            <w:tcW w:w="938" w:type="pct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PN-ISO 8262-3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115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120 g</w:t>
      </w:r>
    </w:p>
    <w:p w:rsidR="00332E5E" w:rsidRPr="00B207C4" w:rsidRDefault="00332E5E" w:rsidP="0054282A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125 g.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Opakowania powinny zabezpieczać produkt przed uszkodzeniem i zanieczyszczeniem oraz zapewniać właściwą jakość produktu </w:t>
      </w:r>
      <w:r w:rsidRPr="00B207C4">
        <w:rPr>
          <w:rFonts w:ascii="Arial" w:hAnsi="Arial" w:cs="Arial"/>
          <w:sz w:val="16"/>
        </w:rPr>
        <w:lastRenderedPageBreak/>
        <w:t>podczas przechowywania. Powinny być czyste, bez obcych zapachów, śladów pleśni i uszkodzeń mechanicznych.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</w:t>
      </w:r>
    </w:p>
    <w:p w:rsidR="00332E5E" w:rsidRPr="00B207C4" w:rsidRDefault="00332E5E">
      <w:pPr>
        <w:rPr>
          <w:b/>
          <w:sz w:val="20"/>
        </w:rPr>
      </w:pPr>
    </w:p>
    <w:p w:rsidR="00332E5E" w:rsidRPr="00B207C4" w:rsidRDefault="00332E5E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Twarogowy ziarnisty z owocami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332E5E" w:rsidRPr="00B207C4">
        <w:rPr>
          <w:rFonts w:ascii="Arial" w:hAnsi="Arial" w:cs="Arial"/>
          <w:b/>
          <w:sz w:val="16"/>
        </w:rPr>
        <w:t xml:space="preserve">Zakres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twarogowego ziarnistego z owocami.</w:t>
      </w:r>
    </w:p>
    <w:p w:rsidR="00332E5E" w:rsidRPr="00B207C4" w:rsidRDefault="00332E5E" w:rsidP="0054282A">
      <w:pPr>
        <w:pStyle w:val="E-1"/>
        <w:jc w:val="both"/>
        <w:rPr>
          <w:rFonts w:ascii="Arial" w:hAnsi="Arial" w:cs="Arial"/>
          <w:sz w:val="16"/>
        </w:rPr>
      </w:pP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twarogowego ziarnistego z owocami przeznaczonego dla odbiorcy.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332E5E" w:rsidRPr="00B207C4">
        <w:rPr>
          <w:rFonts w:ascii="Arial" w:hAnsi="Arial" w:cs="Arial"/>
          <w:b/>
          <w:bCs/>
          <w:sz w:val="16"/>
        </w:rPr>
        <w:t>Dokumenty powołane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332E5E" w:rsidRPr="00B207C4" w:rsidRDefault="00332E5E" w:rsidP="0054282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332E5E" w:rsidRPr="00B207C4" w:rsidRDefault="00332E5E" w:rsidP="0054282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Serek twarogowy ziarnisty z owocami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twarogowy ziarnisty, półtłusty, kwasowo-podpuszczkowy, termizowany z dodatkiem śmietanki i soli, wyprodukowany z odtłuszczonego mleka pasteryzowanego z dodatkiem pasteryzowanej śmietanki przez odpowiednią obróbkę skrzepu uzyskanego przez dodatek zakwasu czystych kultur mleczarskich lub zakwasu czystych kultur mleczarskich i podpuszczki, pakowany w dwukomorowe wytłoczki zawierające co najmniej 120g serka i 30g wsadu owocowego. Zawartość owoców w serku co najmniej 7%.</w:t>
      </w:r>
    </w:p>
    <w:p w:rsidR="00332E5E" w:rsidRPr="00B207C4" w:rsidRDefault="00332E5E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332E5E" w:rsidRPr="00B207C4" w:rsidRDefault="00332E5E" w:rsidP="0054282A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4"/>
          <w:szCs w:val="18"/>
        </w:rPr>
      </w:pP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60"/>
        <w:gridCol w:w="6268"/>
      </w:tblGrid>
      <w:tr w:rsidR="00332E5E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268" w:type="dxa"/>
            <w:vAlign w:val="center"/>
          </w:tcPr>
          <w:p w:rsidR="00332E5E" w:rsidRPr="00B207C4" w:rsidRDefault="00332E5E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332E5E" w:rsidRPr="00B207C4" w:rsidTr="00332E5E">
        <w:trPr>
          <w:cantSplit/>
          <w:trHeight w:val="181"/>
          <w:jc w:val="center"/>
        </w:trPr>
        <w:tc>
          <w:tcPr>
            <w:tcW w:w="0" w:type="auto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268" w:type="dxa"/>
            <w:tcBorders>
              <w:bottom w:val="single" w:sz="6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Serka - ziarna miękkie, nieregularne, o w miarę wyrównanej wielkości (3-12mm), zanurzone w śmietance, niedopuszczalna zbyt duża ilość bardzo drobnych ziaren;</w:t>
            </w:r>
          </w:p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Wsadu owocowego – lekko zżelowana masa z ewentualnymi kawałkami owoców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0" w:type="auto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6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Serka- biała do lekko kremowej, jednolita w całej masie</w:t>
            </w:r>
          </w:p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Wsadu owocowego - charakterystyczna dla użytych owoców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6268" w:type="dxa"/>
            <w:tcBorders>
              <w:top w:val="single" w:sz="6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Serka - śmietankowy, dopuszczalny lekko kwaśny, lekko słony, czysty, łagodny, lekki posmak pasteryzacji</w:t>
            </w:r>
          </w:p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Wsadu owocowego – charakterystyczny dla użytych owoców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332E5E" w:rsidRPr="00B207C4" w:rsidRDefault="00332E5E" w:rsidP="0054282A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332E5E" w:rsidRPr="00B207C4" w:rsidRDefault="00332E5E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tłuszczu, %(m/m)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chlorku sodu,</w:t>
            </w:r>
            <w:r w:rsidRPr="00B207C4">
              <w:rPr>
                <w:rFonts w:ascii="Arial" w:hAnsi="Arial" w:cs="Arial"/>
                <w:sz w:val="14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lastRenderedPageBreak/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332E5E" w:rsidRPr="00B207C4" w:rsidRDefault="00332E5E" w:rsidP="0054282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</w:p>
    <w:p w:rsidR="00332E5E" w:rsidRPr="00B207C4" w:rsidRDefault="00332E5E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Homogenizowany naturalny</w:t>
      </w:r>
    </w:p>
    <w:p w:rsidR="00332E5E" w:rsidRPr="00B207C4" w:rsidRDefault="00332E5E" w:rsidP="00332E5E">
      <w:pPr>
        <w:jc w:val="center"/>
        <w:rPr>
          <w:rFonts w:ascii="Arial" w:hAnsi="Arial" w:cs="Arial"/>
          <w:sz w:val="20"/>
        </w:rPr>
      </w:pPr>
    </w:p>
    <w:p w:rsidR="00332E5E" w:rsidRPr="00B207C4" w:rsidRDefault="00332E5E" w:rsidP="00D3207B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332E5E" w:rsidRPr="00B207C4" w:rsidRDefault="0054282A" w:rsidP="0054282A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332E5E" w:rsidRPr="00B207C4">
        <w:rPr>
          <w:rFonts w:ascii="Arial" w:hAnsi="Arial" w:cs="Arial"/>
          <w:b/>
          <w:sz w:val="16"/>
        </w:rPr>
        <w:t xml:space="preserve">Zakres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homogenizowanego natura</w:t>
      </w:r>
      <w:r w:rsidR="0054282A">
        <w:rPr>
          <w:rFonts w:ascii="Arial" w:hAnsi="Arial" w:cs="Arial"/>
          <w:sz w:val="16"/>
        </w:rPr>
        <w:t>lnego.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homogenizowanego naturalnego przeznaczonego dla odbiorcy.</w:t>
      </w:r>
    </w:p>
    <w:p w:rsidR="00332E5E" w:rsidRPr="00B207C4" w:rsidRDefault="00332E5E" w:rsidP="0054282A">
      <w:pPr>
        <w:pStyle w:val="E-1"/>
        <w:numPr>
          <w:ilvl w:val="1"/>
          <w:numId w:val="16"/>
        </w:numPr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Dokumenty powołane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332E5E" w:rsidRPr="00B207C4" w:rsidRDefault="00332E5E" w:rsidP="0054282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332E5E" w:rsidRPr="00B207C4" w:rsidRDefault="00332E5E" w:rsidP="0054282A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homogenizowany naturalny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S</w:t>
      </w:r>
      <w:r w:rsidRPr="00B207C4">
        <w:rPr>
          <w:rFonts w:ascii="Arial" w:hAnsi="Arial" w:cs="Arial"/>
          <w:bCs/>
          <w:sz w:val="16"/>
          <w:szCs w:val="20"/>
        </w:rPr>
        <w:t>erek twarogowy kwasowo-podpuszczkowy, wyprodukowany z mleka pasteryzowanego metodą wirówkową lub ultrafiltracji, ukwaszonego za pomocą czystych kultur bakteryjnych, a następnie znormalizowany śmietanką.</w:t>
      </w:r>
    </w:p>
    <w:p w:rsidR="00332E5E" w:rsidRPr="00B207C4" w:rsidRDefault="00332E5E" w:rsidP="0054282A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332E5E" w:rsidRPr="00B207C4" w:rsidRDefault="00332E5E" w:rsidP="0054282A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lastRenderedPageBreak/>
        <w:t>Według Tablicy 1.</w:t>
      </w:r>
    </w:p>
    <w:p w:rsidR="00332E5E" w:rsidRPr="00B207C4" w:rsidRDefault="00332E5E" w:rsidP="0054282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60"/>
        <w:gridCol w:w="5828"/>
      </w:tblGrid>
      <w:tr w:rsidR="00332E5E" w:rsidRPr="00B207C4" w:rsidTr="00332E5E">
        <w:trPr>
          <w:trHeight w:val="450"/>
          <w:jc w:val="center"/>
        </w:trPr>
        <w:tc>
          <w:tcPr>
            <w:tcW w:w="0" w:type="auto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828" w:type="dxa"/>
            <w:vAlign w:val="center"/>
          </w:tcPr>
          <w:p w:rsidR="00332E5E" w:rsidRPr="00B207C4" w:rsidRDefault="00332E5E" w:rsidP="0054282A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332E5E" w:rsidRPr="00B207C4" w:rsidTr="00332E5E">
        <w:trPr>
          <w:cantSplit/>
          <w:trHeight w:val="137"/>
          <w:jc w:val="center"/>
        </w:trPr>
        <w:tc>
          <w:tcPr>
            <w:tcW w:w="0" w:type="auto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łagodny, lekko kwaśny posmak pasteryzacji</w:t>
            </w:r>
          </w:p>
        </w:tc>
      </w:tr>
      <w:tr w:rsidR="00332E5E" w:rsidRPr="00B207C4" w:rsidTr="00332E5E">
        <w:trPr>
          <w:cantSplit/>
          <w:trHeight w:val="341"/>
          <w:jc w:val="center"/>
        </w:trPr>
        <w:tc>
          <w:tcPr>
            <w:tcW w:w="0" w:type="auto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5828" w:type="dxa"/>
            <w:tcBorders>
              <w:bottom w:val="single" w:sz="6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pastowata, dopuszcza się lekki wypływ serwatki </w:t>
            </w:r>
          </w:p>
        </w:tc>
      </w:tr>
      <w:tr w:rsidR="00332E5E" w:rsidRPr="00B207C4" w:rsidTr="00332E5E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5828" w:type="dxa"/>
            <w:tcBorders>
              <w:top w:val="single" w:sz="6" w:space="0" w:color="auto"/>
              <w:bottom w:val="single" w:sz="4" w:space="0" w:color="auto"/>
            </w:tcBorders>
          </w:tcPr>
          <w:p w:rsidR="00332E5E" w:rsidRPr="00B207C4" w:rsidRDefault="00332E5E" w:rsidP="0054282A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kremowej, jednolita w całej masie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</w:p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332E5E" w:rsidRPr="00B207C4" w:rsidRDefault="00332E5E" w:rsidP="0054282A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332E5E" w:rsidRPr="00B207C4" w:rsidRDefault="00332E5E" w:rsidP="0054282A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332E5E" w:rsidRPr="00B207C4" w:rsidTr="00332E5E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tłuszczu, %(m/m), nie mniej niż 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2E5E" w:rsidRPr="00B207C4" w:rsidRDefault="00332E5E" w:rsidP="0054282A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332E5E" w:rsidRPr="00B207C4" w:rsidRDefault="00332E5E" w:rsidP="0054282A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332E5E" w:rsidRPr="00B207C4" w:rsidRDefault="00332E5E" w:rsidP="0054282A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332E5E" w:rsidRPr="00B207C4" w:rsidRDefault="00332E5E" w:rsidP="0054282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332E5E" w:rsidRPr="00B207C4" w:rsidRDefault="00332E5E" w:rsidP="0054282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150g,</w:t>
      </w:r>
    </w:p>
    <w:p w:rsidR="00332E5E" w:rsidRPr="00B207C4" w:rsidRDefault="00332E5E" w:rsidP="0054282A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332E5E" w:rsidRPr="00B207C4" w:rsidRDefault="00332E5E" w:rsidP="0054282A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332E5E" w:rsidRPr="00B207C4" w:rsidRDefault="00332E5E" w:rsidP="0054282A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332E5E" w:rsidRPr="00B207C4" w:rsidRDefault="00332E5E" w:rsidP="0054282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332E5E" w:rsidRPr="00B207C4" w:rsidRDefault="00332E5E" w:rsidP="0054282A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332E5E" w:rsidRPr="00B207C4" w:rsidRDefault="00332E5E" w:rsidP="0054282A">
      <w:pPr>
        <w:pStyle w:val="E-1"/>
        <w:spacing w:line="360" w:lineRule="auto"/>
        <w:rPr>
          <w:rFonts w:ascii="Arial" w:hAnsi="Arial" w:cs="Arial"/>
          <w:sz w:val="16"/>
        </w:rPr>
      </w:pPr>
    </w:p>
    <w:p w:rsidR="00D3207B" w:rsidRPr="00B207C4" w:rsidRDefault="00D3207B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Homogenizowany owocowy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54282A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</w:t>
      </w:r>
      <w:r w:rsidR="007E3F19">
        <w:rPr>
          <w:rFonts w:ascii="Arial" w:hAnsi="Arial" w:cs="Arial"/>
          <w:sz w:val="16"/>
        </w:rPr>
        <w:t>rka homogenizowanego owocowego.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homogenizowanego owocowego przeznaczonego dla odbiorcy.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lastRenderedPageBreak/>
        <w:t xml:space="preserve">1.2 </w:t>
      </w:r>
      <w:r w:rsidR="00D3207B"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homogenizowany owocowy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Serek twarogowy kwasowo-podpuszczkowy, otrzymanym z mleka pasteryzowanego metodą wirówkową lub ultrafiltracji, ukwaszonego za pomocą czystych kultur bakteryjnych, a następnie znormalizowany śmietanką, z dodatkiem owoców (co najmniej 3%) ewentualnym dodatkiem koncentratów soków z owoców i/lub warzyw i/lub naturalnych aromatów owoców.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60"/>
        <w:gridCol w:w="6111"/>
      </w:tblGrid>
      <w:tr w:rsidR="00D3207B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łagodny, lekko kwaśny posmak pasteryzacji o wyraźnym smaku i zapachu użytych dodatków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 z możliwymi wyczuwalnymi drobinami owoców, pastowata, dopuszcza się lekki wypływ serwatki,  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składników, jednolita w całej masie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125g,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  <w:szCs w:val="16"/>
        </w:rPr>
        <w:t xml:space="preserve">4 </w:t>
      </w:r>
      <w:r w:rsidRPr="00B207C4">
        <w:rPr>
          <w:rFonts w:ascii="Arial" w:hAnsi="Arial" w:cs="Arial"/>
          <w:b/>
          <w:sz w:val="16"/>
        </w:rPr>
        <w:t>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Opakowania powinny być wykonane z materiałów opakowaniowych przeznaczonych do kontaktu z 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332E5E" w:rsidRPr="00B207C4" w:rsidRDefault="00332E5E" w:rsidP="007E3F19">
      <w:pPr>
        <w:rPr>
          <w:b/>
          <w:sz w:val="20"/>
        </w:rPr>
      </w:pPr>
    </w:p>
    <w:p w:rsidR="00D3207B" w:rsidRPr="00B207C4" w:rsidRDefault="00D3207B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Homogenizowany waniliowy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homogenizowanego waniliowego.</w:t>
      </w:r>
    </w:p>
    <w:p w:rsidR="00D3207B" w:rsidRPr="00B207C4" w:rsidRDefault="00D3207B" w:rsidP="007E3F19">
      <w:pPr>
        <w:pStyle w:val="E-1"/>
        <w:jc w:val="both"/>
        <w:rPr>
          <w:rFonts w:ascii="Arial" w:hAnsi="Arial" w:cs="Arial"/>
          <w:sz w:val="16"/>
        </w:rPr>
      </w:pP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homogenizowanego waniliowego przeznaczonego dla odbiorcy.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07B"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homogenizowany waniliowy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S</w:t>
      </w:r>
      <w:r w:rsidRPr="00B207C4">
        <w:rPr>
          <w:rFonts w:ascii="Arial" w:hAnsi="Arial" w:cs="Arial"/>
          <w:bCs/>
          <w:sz w:val="16"/>
          <w:szCs w:val="20"/>
        </w:rPr>
        <w:t>erek twarogowy kwasowo-podpuszczkowy, wyprodukowany z mleka pasteryzowanego metodą wirówkową lub ultrafiltracji, ukwaszonego za pomocą czystych kultur bakteryjnych, a następnie znormalizowany śmietanką, z dodatkiem aromatu waniliowego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60"/>
        <w:gridCol w:w="6111"/>
      </w:tblGrid>
      <w:tr w:rsidR="00D3207B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111" w:type="dxa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łagodny, lekko kwaśny posmak pasteryzacji o wyraźnym smaku i zapachu użytych dodatków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111" w:type="dxa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pastowata, dopuszcza się lekki wypływ serwatki 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111" w:type="dxa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Kremowa, jednolita w całej masie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5,0-7,0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125g,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lastRenderedPageBreak/>
        <w:t>150g,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  <w:szCs w:val="16"/>
        </w:rPr>
        <w:t xml:space="preserve">4 </w:t>
      </w:r>
      <w:r w:rsidRPr="00B207C4">
        <w:rPr>
          <w:rFonts w:ascii="Arial" w:hAnsi="Arial" w:cs="Arial"/>
          <w:b/>
          <w:sz w:val="16"/>
        </w:rPr>
        <w:t>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F520F2" w:rsidRPr="00B207C4" w:rsidRDefault="00F520F2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D3207B" w:rsidRPr="00B207C4" w:rsidRDefault="00D3207B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twarogowy do smarowania PORCJOWANY (RÓŻNE SMAKI)</w:t>
      </w:r>
    </w:p>
    <w:p w:rsidR="00D3207B" w:rsidRPr="00B207C4" w:rsidRDefault="00D3207B" w:rsidP="00F520F2">
      <w:pPr>
        <w:jc w:val="center"/>
        <w:rPr>
          <w:rFonts w:ascii="Arial" w:hAnsi="Arial" w:cs="Arial"/>
          <w:sz w:val="32"/>
          <w:szCs w:val="40"/>
        </w:rPr>
      </w:pPr>
    </w:p>
    <w:p w:rsidR="00D3207B" w:rsidRPr="00B207C4" w:rsidRDefault="00D3207B" w:rsidP="00D3207B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twarogowego do smarowa</w:t>
      </w:r>
      <w:r w:rsidR="007E3F19">
        <w:rPr>
          <w:rFonts w:ascii="Arial" w:hAnsi="Arial" w:cs="Arial"/>
          <w:sz w:val="16"/>
        </w:rPr>
        <w:t>nia porcjowanego (różne smaki).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twarogowego do smarowania porcjowanego (różne smaki) przeznaczonego dla odbiorcy.</w:t>
      </w:r>
    </w:p>
    <w:p w:rsidR="00D3207B" w:rsidRPr="00B207C4" w:rsidRDefault="00D3207B" w:rsidP="007E3F19">
      <w:pPr>
        <w:pStyle w:val="E-1"/>
        <w:numPr>
          <w:ilvl w:val="1"/>
          <w:numId w:val="18"/>
        </w:numPr>
        <w:spacing w:line="360" w:lineRule="auto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topione- Oznaczanie zawartości całkowitej suchej masy (Metoda odwoławcza)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PN-A-86232 Mleko i przetwory mleczarskie - Sery – Metody badań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twarogowy do smarowania porcjowanego (różne smaki)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otrzymany z sera twarogowego, spulchniony azotem lub nie, o różnych smakach, jednoporcjowy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lastRenderedPageBreak/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8"/>
        <w:gridCol w:w="5852"/>
      </w:tblGrid>
      <w:tr w:rsidR="00D3207B" w:rsidRPr="00B207C4" w:rsidTr="008B20FF">
        <w:trPr>
          <w:trHeight w:val="450"/>
          <w:jc w:val="center"/>
        </w:trPr>
        <w:tc>
          <w:tcPr>
            <w:tcW w:w="299" w:type="pct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299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72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smarowna, pastowata, puszysta lub kremowa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dodatków smakowych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299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72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Lekko kwaśny, lekko słony, śmietankowy, bez posmaków i zapachów obcych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PN-A-86232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25 g,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 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07B" w:rsidRPr="00B207C4" w:rsidRDefault="00D3207B" w:rsidP="007E3F19">
      <w:pPr>
        <w:rPr>
          <w:b/>
          <w:sz w:val="20"/>
        </w:rPr>
      </w:pPr>
    </w:p>
    <w:p w:rsidR="00D3207B" w:rsidRPr="00B207C4" w:rsidRDefault="00D3207B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twarogowy do smarowania (RÓŻNE SMAKI)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twarogowe</w:t>
      </w:r>
      <w:r w:rsidR="007E3F19">
        <w:rPr>
          <w:rFonts w:ascii="Arial" w:hAnsi="Arial" w:cs="Arial"/>
          <w:sz w:val="16"/>
        </w:rPr>
        <w:t>go do smarowania (różne smaki).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Postanowienia minimalnych wymagań jakościowych wykorzystywane są podczas produkcji i obrotu handlowego serka </w:t>
      </w:r>
      <w:r w:rsidRPr="00B207C4">
        <w:rPr>
          <w:rFonts w:ascii="Arial" w:hAnsi="Arial" w:cs="Arial"/>
          <w:sz w:val="16"/>
        </w:rPr>
        <w:lastRenderedPageBreak/>
        <w:t>twarogowego do smarowania (różne smaki) przeznaczonego dla odbiorcy.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07B"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topione- Oznaczanie zawartości całkowitej suchej masy (Metoda odwoławcza)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PN-A-86232 Mleko i przetwory mleczarskie - Sery – Metody badań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twarogowy do smarowania (różne smaki)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otrzymany z sera twarogowego, spulchniony azotem, o różnych smakach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668"/>
        <w:gridCol w:w="5852"/>
      </w:tblGrid>
      <w:tr w:rsidR="00D3207B" w:rsidRPr="00B207C4" w:rsidTr="008B20FF">
        <w:trPr>
          <w:trHeight w:val="450"/>
          <w:jc w:val="center"/>
        </w:trPr>
        <w:tc>
          <w:tcPr>
            <w:tcW w:w="299" w:type="pct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72" w:type="pct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229" w:type="pct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299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72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smarowna, pastowata, puszysta, kremowa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299" w:type="pct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72" w:type="pct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3229" w:type="pct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Charakterystyczna dla użytych dodatków smakowych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299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72" w:type="pct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229" w:type="pct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Lekko kwaśny, lekko słony, śmietankowy, bez posmaków i zapachów obcych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 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19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[°SH], nie wyższa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PN-A-86232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120 g,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125 g,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135 g,</w:t>
      </w:r>
    </w:p>
    <w:p w:rsidR="00D3207B" w:rsidRPr="00B207C4" w:rsidRDefault="00D3207B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>6.1 Pakowanie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07B" w:rsidRPr="00B207C4" w:rsidRDefault="00D3207B" w:rsidP="007E3F19">
      <w:pPr>
        <w:rPr>
          <w:b/>
          <w:sz w:val="20"/>
        </w:rPr>
      </w:pPr>
    </w:p>
    <w:p w:rsidR="00D3207B" w:rsidRPr="00B207C4" w:rsidRDefault="00D3207B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MASCARPONE</w:t>
      </w:r>
    </w:p>
    <w:p w:rsidR="00D3207B" w:rsidRPr="00B207C4" w:rsidRDefault="00D3207B" w:rsidP="00D3207B">
      <w:pPr>
        <w:rPr>
          <w:rFonts w:ascii="Arial" w:hAnsi="Arial" w:cs="Arial"/>
          <w:sz w:val="20"/>
          <w:u w:val="single"/>
        </w:rPr>
      </w:pPr>
    </w:p>
    <w:p w:rsidR="00D3207B" w:rsidRPr="00B207C4" w:rsidRDefault="00D3207B" w:rsidP="00D3207B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serka mascarpone.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mascarpone przeznaczonego dla odbiorcy.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07B"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Serek mascarpone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S</w:t>
      </w:r>
      <w:r w:rsidRPr="00B207C4">
        <w:rPr>
          <w:rFonts w:ascii="Arial" w:hAnsi="Arial" w:cs="Arial"/>
          <w:bCs/>
          <w:sz w:val="16"/>
          <w:szCs w:val="20"/>
        </w:rPr>
        <w:t>erek śmietankowo-kremowy, niedojrzewający, wyprodukowany ze śmietanki odwirowanej z mleka i poddanej odpowiedniej obróbce (m.in. podgrzaniu do odpowiedniej temp., zakwaszeniu).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60"/>
        <w:gridCol w:w="6197"/>
      </w:tblGrid>
      <w:tr w:rsidR="00D3207B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197" w:type="dxa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197" w:type="dxa"/>
            <w:tcBorders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pastowata, gęsta, kremowa, aksamitna smarowna masa, niedopuszczalna obecność grudek i rozwarstwienie produktu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6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kremowej, jednolita w całej masie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6197" w:type="dxa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Łagodny, delikatny, słodkawy, śmietankowy, niedopuszczalny smak i zapach nietypowy, obcy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410"/>
        <w:gridCol w:w="2092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40 +/- 2</w:t>
            </w:r>
          </w:p>
        </w:tc>
        <w:tc>
          <w:tcPr>
            <w:tcW w:w="20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lastRenderedPageBreak/>
        <w:t>250g,</w:t>
      </w:r>
    </w:p>
    <w:p w:rsidR="00D3207B" w:rsidRPr="00B207C4" w:rsidRDefault="00D3207B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500g.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14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07B" w:rsidRPr="00B207C4" w:rsidRDefault="00D3207B">
      <w:pPr>
        <w:rPr>
          <w:b/>
          <w:sz w:val="20"/>
        </w:rPr>
      </w:pPr>
    </w:p>
    <w:p w:rsidR="00D3207B" w:rsidRPr="007E3F19" w:rsidRDefault="00D3207B" w:rsidP="007E3F19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KEFIR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D3207B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D3207B" w:rsidRPr="00B207C4">
        <w:rPr>
          <w:rFonts w:ascii="Arial" w:hAnsi="Arial" w:cs="Arial"/>
          <w:b/>
          <w:sz w:val="16"/>
        </w:rPr>
        <w:t xml:space="preserve">Zakres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</w:t>
      </w:r>
      <w:r w:rsidR="007E3F19">
        <w:rPr>
          <w:rFonts w:ascii="Arial" w:hAnsi="Arial" w:cs="Arial"/>
          <w:sz w:val="16"/>
        </w:rPr>
        <w:t>echowywania i pakowania kefiru.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kefiru przeznaczonego dla odbiorcy.</w:t>
      </w:r>
    </w:p>
    <w:p w:rsidR="00D3207B" w:rsidRPr="00B207C4" w:rsidRDefault="007E3F19" w:rsidP="007E3F19">
      <w:pPr>
        <w:pStyle w:val="E-1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D3207B" w:rsidRPr="00B207C4">
        <w:rPr>
          <w:rFonts w:ascii="Arial" w:hAnsi="Arial" w:cs="Arial"/>
          <w:b/>
          <w:bCs/>
          <w:sz w:val="16"/>
        </w:rPr>
        <w:t>Dokumenty powołane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D3207B" w:rsidRPr="00B207C4" w:rsidRDefault="00D3207B" w:rsidP="007E3F19">
      <w:pPr>
        <w:widowControl/>
        <w:numPr>
          <w:ilvl w:val="0"/>
          <w:numId w:val="5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PN-A-86130 Mleko i przetwory mleczarskie - Napoje mleczne - Metody badań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Kefir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otrzymany w wyniku fermentacji mleka i/lub innych surowców pochodzenia mlecznego z użyciem odpowiedniej mikroflory ziaren kefirowych z gatunku Lactobacillus kefiri oraz rodzajów Lactococcus, Leuconostoc i Acetobacter oraz drożdży fermentujących laktozę (Kluyveromyces marxianus) i niefermentujących laktozy (Saccharomyces unisporus, Saccharomyces cerevisae i Saccharomyces exiguus) żyjących w ścisłej symbiozie</w:t>
      </w:r>
    </w:p>
    <w:p w:rsidR="00D3207B" w:rsidRPr="00B207C4" w:rsidRDefault="00D3207B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D3207B" w:rsidRPr="00B207C4" w:rsidRDefault="00D3207B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D3207B" w:rsidRPr="00B207C4" w:rsidRDefault="00D3207B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409"/>
        <w:gridCol w:w="6353"/>
      </w:tblGrid>
      <w:tr w:rsidR="00D3207B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409" w:type="dxa"/>
            <w:vAlign w:val="center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353" w:type="dxa"/>
            <w:vAlign w:val="center"/>
          </w:tcPr>
          <w:p w:rsidR="00D3207B" w:rsidRPr="00B207C4" w:rsidRDefault="00D3207B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D3207B" w:rsidRPr="00B207C4" w:rsidTr="008B20FF">
        <w:trPr>
          <w:cantSplit/>
          <w:trHeight w:val="478"/>
          <w:jc w:val="center"/>
        </w:trPr>
        <w:tc>
          <w:tcPr>
            <w:tcW w:w="0" w:type="auto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409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  </w:t>
            </w:r>
          </w:p>
        </w:tc>
        <w:tc>
          <w:tcPr>
            <w:tcW w:w="6353" w:type="dxa"/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Płyn jednolity z pęcherzykami dwutlenku węgla lub bez pęcherzyków; dopuszcza się lekkie wydzielenie serwatki (do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B207C4">
                <w:rPr>
                  <w:rFonts w:ascii="Arial" w:hAnsi="Arial" w:cs="Arial"/>
                  <w:sz w:val="14"/>
                  <w:szCs w:val="18"/>
                </w:rPr>
                <w:t>3 mm</w:t>
              </w:r>
            </w:smartTag>
            <w:r w:rsidRPr="00B207C4">
              <w:rPr>
                <w:rFonts w:ascii="Arial" w:hAnsi="Arial" w:cs="Arial"/>
                <w:sz w:val="14"/>
                <w:szCs w:val="18"/>
              </w:rPr>
              <w:t>)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6353" w:type="dxa"/>
            <w:tcBorders>
              <w:top w:val="single" w:sz="6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z odcieniem lekko kremowym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zawiesista</w:t>
            </w:r>
          </w:p>
        </w:tc>
      </w:tr>
      <w:tr w:rsidR="00D3207B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lastRenderedPageBreak/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6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D3207B" w:rsidRPr="00B207C4" w:rsidRDefault="00D3207B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Lekko kwaśny, do kwaśnego; charakterystyczny dla kefiru – lekko drożdżowy</w:t>
            </w: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D3207B" w:rsidRPr="00B207C4" w:rsidRDefault="00D3207B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D3207B" w:rsidRPr="00B207C4" w:rsidRDefault="00D3207B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D3207B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miareczkowa wyrażona jako kwas mlekowy, %(m/m), nie mniej niż</w:t>
            </w:r>
          </w:p>
        </w:tc>
        <w:tc>
          <w:tcPr>
            <w:tcW w:w="1241" w:type="dxa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0,6</w:t>
            </w:r>
          </w:p>
        </w:tc>
        <w:tc>
          <w:tcPr>
            <w:tcW w:w="1736" w:type="dxa"/>
            <w:vMerge w:val="restart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PN-A-86130</w:t>
            </w:r>
          </w:p>
        </w:tc>
      </w:tr>
      <w:tr w:rsidR="00D3207B" w:rsidRPr="00B207C4" w:rsidTr="008B20FF">
        <w:trPr>
          <w:trHeight w:val="225"/>
        </w:trPr>
        <w:tc>
          <w:tcPr>
            <w:tcW w:w="430" w:type="dxa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241" w:type="dxa"/>
            <w:vAlign w:val="center"/>
          </w:tcPr>
          <w:p w:rsidR="00D3207B" w:rsidRPr="00B207C4" w:rsidRDefault="00D3207B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1,4÷2,6</w:t>
            </w:r>
          </w:p>
        </w:tc>
        <w:tc>
          <w:tcPr>
            <w:tcW w:w="1736" w:type="dxa"/>
            <w:vMerge/>
            <w:vAlign w:val="center"/>
          </w:tcPr>
          <w:p w:rsidR="00D3207B" w:rsidRPr="00B207C4" w:rsidRDefault="00D3207B" w:rsidP="007E3F19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</w:p>
        </w:tc>
      </w:tr>
    </w:tbl>
    <w:p w:rsidR="00D3207B" w:rsidRPr="00B207C4" w:rsidRDefault="00D3207B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D3207B" w:rsidRPr="00B207C4" w:rsidRDefault="00D3207B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130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140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300 g</w:t>
      </w:r>
    </w:p>
    <w:p w:rsidR="00D3207B" w:rsidRPr="00B207C4" w:rsidRDefault="00D3207B" w:rsidP="007E3F19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1000 g.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D3207B" w:rsidRPr="00B207C4" w:rsidRDefault="00D3207B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5.3 Oznaczanie cech chemicznych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Według norm podanych w Tablicy 2. 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Wynik kwasowości miareczkowej otrzymany w °SH według powyższej metody pomnożyć przez współczynnik 0,0225 w celu przeliczenia na procent kwasu mlekowego.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6.1 Pakowanie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D3207B" w:rsidRPr="00B207C4" w:rsidRDefault="00D3207B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D3207B" w:rsidRPr="00B207C4" w:rsidRDefault="00D3207B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D3207B" w:rsidRPr="00B207C4" w:rsidRDefault="00D3207B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D3207B" w:rsidRPr="00B207C4" w:rsidRDefault="00D3207B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</w:p>
    <w:p w:rsidR="00AF1ABC" w:rsidRPr="007E3F19" w:rsidRDefault="007E3F19" w:rsidP="007E3F19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 Twarogowy Półtłusty</w:t>
      </w:r>
    </w:p>
    <w:p w:rsidR="00AF1ABC" w:rsidRPr="00B207C4" w:rsidRDefault="00AF1ABC" w:rsidP="00AF1AB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AF1ABC" w:rsidRPr="00B207C4">
        <w:rPr>
          <w:rFonts w:ascii="Arial" w:hAnsi="Arial" w:cs="Arial"/>
          <w:b/>
          <w:sz w:val="16"/>
        </w:rPr>
        <w:t xml:space="preserve">Zakres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</w:t>
      </w:r>
      <w:r w:rsidR="007E3F19">
        <w:rPr>
          <w:rFonts w:ascii="Arial" w:hAnsi="Arial" w:cs="Arial"/>
          <w:sz w:val="16"/>
        </w:rPr>
        <w:t>a sera twarogowego półtłustego.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twarogowego półtłustego przeznaczonego dla odbiorcy.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lastRenderedPageBreak/>
        <w:t xml:space="preserve">1.2 </w:t>
      </w:r>
      <w:r w:rsidR="00AF1ABC" w:rsidRPr="00B207C4">
        <w:rPr>
          <w:rFonts w:ascii="Arial" w:hAnsi="Arial" w:cs="Arial"/>
          <w:b/>
          <w:bCs/>
          <w:sz w:val="16"/>
        </w:rPr>
        <w:t>Dokumenty powołane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PN-A-86232 Mleko i przetwory mleczarskie. Sery – Metody badań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twarogowy półtłusty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twarogowy niedojrzewający zwany twarogiem, wyprodukowany z mleka pasteryzowanego przez odpowiednią obróbkę skrzepu uzyskanego przez dodatek zakwasu czystych kultur mleczarskich lub zakwasu czystych kultur mleczarskich i podpuszczki.</w:t>
      </w:r>
    </w:p>
    <w:p w:rsidR="00AF1ABC" w:rsidRPr="00B207C4" w:rsidRDefault="00AF1ABC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AF1ABC" w:rsidRPr="00B207C4" w:rsidRDefault="00AF1ABC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41"/>
        <w:gridCol w:w="4618"/>
        <w:gridCol w:w="1753"/>
      </w:tblGrid>
      <w:tr w:rsidR="00AF1ABC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4671" w:type="dxa"/>
            <w:vAlign w:val="center"/>
          </w:tcPr>
          <w:p w:rsidR="00AF1ABC" w:rsidRPr="00B207C4" w:rsidRDefault="00AF1ABC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AF1ABC" w:rsidRPr="00B207C4" w:rsidTr="008B20FF">
        <w:trPr>
          <w:cantSplit/>
          <w:trHeight w:val="174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łagodny, lekko kwaśny, posmak pasteryzacji</w:t>
            </w:r>
          </w:p>
        </w:tc>
        <w:tc>
          <w:tcPr>
            <w:tcW w:w="1769" w:type="dxa"/>
            <w:vMerge w:val="restart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PN-A-86232</w:t>
            </w:r>
          </w:p>
        </w:tc>
      </w:tr>
      <w:tr w:rsidR="00AF1ABC" w:rsidRPr="00B207C4" w:rsidTr="008B20FF">
        <w:trPr>
          <w:cantSplit/>
          <w:trHeight w:val="258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4671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zwarta, bez grudek</w:t>
            </w:r>
          </w:p>
        </w:tc>
        <w:tc>
          <w:tcPr>
            <w:tcW w:w="1769" w:type="dxa"/>
            <w:vMerge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4671" w:type="dxa"/>
            <w:tcBorders>
              <w:top w:val="single" w:sz="6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kremowej, jednolita w całej masie</w:t>
            </w:r>
          </w:p>
        </w:tc>
        <w:tc>
          <w:tcPr>
            <w:tcW w:w="1769" w:type="dxa"/>
            <w:vMerge/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AF1ABC" w:rsidRPr="00B207C4" w:rsidRDefault="00AF1ABC" w:rsidP="007E3F19">
      <w:pPr>
        <w:pStyle w:val="Nagwek11"/>
        <w:spacing w:before="0" w:after="0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AF1ABC" w:rsidRPr="00B207C4" w:rsidRDefault="00AF1ABC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AF1ABC" w:rsidRPr="00B207C4" w:rsidRDefault="00AF1ABC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885"/>
        <w:gridCol w:w="1559"/>
        <w:gridCol w:w="2376"/>
      </w:tblGrid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ułamek masowy wynoszący %, nie mniej niż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4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 w suchej masie, ułamek masowy wynoszący (%)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15±2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 xml:space="preserve">PN-EN ISO </w:t>
            </w:r>
            <w:r w:rsidRPr="00B207C4">
              <w:rPr>
                <w:rFonts w:ascii="Arial" w:hAnsi="Arial" w:cs="Arial"/>
                <w:bCs/>
                <w:sz w:val="16"/>
                <w:szCs w:val="20"/>
              </w:rPr>
              <w:t>23319</w:t>
            </w:r>
          </w:p>
          <w:p w:rsidR="00AF1ABC" w:rsidRPr="00B207C4" w:rsidRDefault="00AF1ABC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 xml:space="preserve">(Ozn. zawartość tłuszczu wg. PN-EN ISO </w:t>
            </w:r>
            <w:r w:rsidRPr="00B207C4">
              <w:rPr>
                <w:rFonts w:ascii="Arial" w:hAnsi="Arial" w:cs="Arial"/>
                <w:bCs/>
                <w:sz w:val="16"/>
                <w:szCs w:val="20"/>
              </w:rPr>
              <w:t>23319</w:t>
            </w:r>
            <w:r w:rsidRPr="00B207C4">
              <w:rPr>
                <w:rFonts w:ascii="Arial" w:hAnsi="Arial" w:cs="Arial"/>
                <w:bCs/>
                <w:sz w:val="14"/>
                <w:szCs w:val="18"/>
              </w:rPr>
              <w:t xml:space="preserve"> przeliczyć na zaw. tłuszczu w suchej masie)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4885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 [°SH], nie wyższa niż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100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PN-A-86232</w:t>
            </w:r>
          </w:p>
        </w:tc>
      </w:tr>
    </w:tbl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AF1ABC" w:rsidRPr="00B207C4" w:rsidRDefault="00AF1ABC" w:rsidP="007E3F19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150g,</w:t>
      </w:r>
    </w:p>
    <w:p w:rsidR="00AF1ABC" w:rsidRPr="00B207C4" w:rsidRDefault="00AF1ABC" w:rsidP="007E3F19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180g,</w:t>
      </w:r>
    </w:p>
    <w:p w:rsidR="00AF1ABC" w:rsidRPr="00B207C4" w:rsidRDefault="00AF1ABC" w:rsidP="007E3F19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200g,</w:t>
      </w:r>
    </w:p>
    <w:p w:rsidR="00AF1ABC" w:rsidRPr="00B207C4" w:rsidRDefault="00AF1ABC" w:rsidP="007E3F19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250g,</w:t>
      </w:r>
    </w:p>
    <w:p w:rsidR="00AF1ABC" w:rsidRPr="00B207C4" w:rsidRDefault="00AF1ABC" w:rsidP="007E3F19">
      <w:pPr>
        <w:widowControl/>
        <w:numPr>
          <w:ilvl w:val="0"/>
          <w:numId w:val="9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500g.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 xml:space="preserve">6 Pakowanie, znakowanie, przechowywanie 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AF1ABC" w:rsidRPr="00B207C4" w:rsidRDefault="00AF1ABC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07B" w:rsidRPr="00B207C4" w:rsidRDefault="00D3207B" w:rsidP="007E3F19">
      <w:pPr>
        <w:rPr>
          <w:sz w:val="32"/>
          <w:szCs w:val="40"/>
        </w:rPr>
      </w:pPr>
    </w:p>
    <w:p w:rsidR="00AF1ABC" w:rsidRPr="007E3F19" w:rsidRDefault="007E3F19" w:rsidP="007E3F19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Serek Twarogowy ziarnisty</w:t>
      </w:r>
    </w:p>
    <w:p w:rsidR="00AF1ABC" w:rsidRPr="00B207C4" w:rsidRDefault="00AF1ABC" w:rsidP="00AF1AB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AF1ABC" w:rsidRPr="00B207C4">
        <w:rPr>
          <w:rFonts w:ascii="Arial" w:hAnsi="Arial" w:cs="Arial"/>
          <w:b/>
          <w:sz w:val="16"/>
        </w:rPr>
        <w:t xml:space="preserve">Zakres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</w:t>
      </w:r>
      <w:r w:rsidR="007E3F19">
        <w:rPr>
          <w:rFonts w:ascii="Arial" w:hAnsi="Arial" w:cs="Arial"/>
          <w:sz w:val="16"/>
        </w:rPr>
        <w:t xml:space="preserve"> serka twarogowego ziarnistego.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twarogowego ziarnistego przeznaczonego dla odbiorcy.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AF1ABC" w:rsidRPr="00B207C4">
        <w:rPr>
          <w:rFonts w:ascii="Arial" w:hAnsi="Arial" w:cs="Arial"/>
          <w:b/>
          <w:bCs/>
          <w:sz w:val="16"/>
        </w:rPr>
        <w:t>Dokumenty powołane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Serek twarogowy ziarnisty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twarogowy ziarnisty, półtłusty, kwasowo-podpuszczkowy, termizowany z dodatkiem śmietanki i soli wyprodukowany z odtłuszczonego mleka pasteryzowanego z dodatkiem pasteryzowanej śmietanki przez odpowiednią obróbkę skrzepu uzyskanego przez dodatek zakwasu czystych kultur mleczarskich lub zakwasu czystych kultur mleczarskich i podpuszczki.</w:t>
      </w:r>
    </w:p>
    <w:p w:rsidR="00AF1ABC" w:rsidRPr="00B207C4" w:rsidRDefault="00AF1ABC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AF1ABC" w:rsidRPr="00B207C4" w:rsidRDefault="00AF1ABC" w:rsidP="007E3F19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Według Tablicy </w:t>
      </w: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4"/>
          <w:szCs w:val="18"/>
        </w:rPr>
      </w:pP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268"/>
        <w:gridCol w:w="6644"/>
      </w:tblGrid>
      <w:tr w:rsidR="00AF1ABC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644" w:type="dxa"/>
            <w:vAlign w:val="center"/>
          </w:tcPr>
          <w:p w:rsidR="00AF1ABC" w:rsidRPr="00B207C4" w:rsidRDefault="00AF1ABC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268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Śmietankowy, dopuszczalny lekko kwaśny, lekko słony, czysty, łagodny, lekki posmak pasteryzacji</w:t>
            </w:r>
          </w:p>
        </w:tc>
      </w:tr>
      <w:tr w:rsidR="00AF1ABC" w:rsidRPr="00B207C4" w:rsidTr="008B20FF">
        <w:trPr>
          <w:cantSplit/>
          <w:trHeight w:val="181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268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644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Ziarna miękkie, nieregularne, o w miarę wyrównanej wielkości (3-12mm), zanurzone w śmietance, niedopuszczalna zbyt duża ilość bardzo drobnych ziaren</w:t>
            </w: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644" w:type="dxa"/>
            <w:tcBorders>
              <w:top w:val="single" w:sz="6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kremowej, jednolita w całej masie</w:t>
            </w:r>
          </w:p>
        </w:tc>
      </w:tr>
    </w:tbl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AF1ABC" w:rsidRPr="00B207C4" w:rsidRDefault="00AF1ABC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AF1ABC" w:rsidRPr="00B207C4" w:rsidRDefault="00AF1ABC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</w:t>
            </w:r>
            <w:r w:rsidRPr="00B207C4">
              <w:rPr>
                <w:rFonts w:ascii="Arial" w:hAnsi="Arial" w:cs="Arial"/>
                <w:sz w:val="14"/>
              </w:rPr>
              <w:t>całkowitej suchej masy, ułamek masowy wynoszący %,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%(m/m)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4,0 - 5,0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chlorku sodu, </w:t>
            </w:r>
            <w:r w:rsidRPr="00B207C4">
              <w:rPr>
                <w:rFonts w:ascii="Arial" w:hAnsi="Arial" w:cs="Arial"/>
                <w:sz w:val="14"/>
              </w:rPr>
              <w:t>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lastRenderedPageBreak/>
        <w:t>2.4 Wymagania mikrobiologiczne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150g,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180g,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</w:t>
      </w:r>
      <w:r w:rsidR="007E3F19">
        <w:rPr>
          <w:rFonts w:ascii="Arial" w:hAnsi="Arial" w:cs="Arial"/>
          <w:b/>
          <w:sz w:val="16"/>
        </w:rPr>
        <w:t xml:space="preserve"> </w:t>
      </w:r>
      <w:r w:rsidRPr="00B207C4">
        <w:rPr>
          <w:rFonts w:ascii="Arial" w:hAnsi="Arial" w:cs="Arial"/>
          <w:b/>
          <w:sz w:val="16"/>
        </w:rPr>
        <w:t>Trwałość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AF1ABC" w:rsidRPr="00B207C4" w:rsidRDefault="00AF1ABC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</w:p>
    <w:p w:rsidR="00AF1ABC" w:rsidRPr="00B207C4" w:rsidRDefault="00AF1ABC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Serek fromage</w:t>
      </w:r>
    </w:p>
    <w:p w:rsidR="00AF1ABC" w:rsidRPr="00B207C4" w:rsidRDefault="00AF1ABC" w:rsidP="00AF1AB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AF1ABC" w:rsidRPr="00B207C4">
        <w:rPr>
          <w:rFonts w:ascii="Arial" w:hAnsi="Arial" w:cs="Arial"/>
          <w:b/>
          <w:sz w:val="16"/>
        </w:rPr>
        <w:t xml:space="preserve">Zakres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</w:t>
      </w:r>
      <w:r w:rsidR="007E3F19">
        <w:rPr>
          <w:rFonts w:ascii="Arial" w:hAnsi="Arial" w:cs="Arial"/>
          <w:sz w:val="16"/>
        </w:rPr>
        <w:t>ania i pakowania serka fromage.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serka fromage przeznaczonego dla odbiorcy.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AF1ABC" w:rsidRPr="00B207C4">
        <w:rPr>
          <w:rFonts w:ascii="Arial" w:hAnsi="Arial" w:cs="Arial"/>
          <w:b/>
          <w:bCs/>
          <w:sz w:val="16"/>
        </w:rPr>
        <w:t>Dokumenty powołane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Serek fromage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Serek twarogowy, miękki, niedojrzewający, półtłusty, z dodatkiem różnych przypraw i cząstek warzyw.</w:t>
      </w:r>
    </w:p>
    <w:p w:rsidR="00AF1ABC" w:rsidRPr="00B207C4" w:rsidRDefault="00AF1ABC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lastRenderedPageBreak/>
        <w:t>2.1 Wymagania ogólne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AF1ABC" w:rsidRPr="00B207C4" w:rsidRDefault="00AF1ABC" w:rsidP="007E3F19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212"/>
        <w:gridCol w:w="6259"/>
      </w:tblGrid>
      <w:tr w:rsidR="00AF1ABC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259" w:type="dxa"/>
            <w:vAlign w:val="center"/>
          </w:tcPr>
          <w:p w:rsidR="00AF1ABC" w:rsidRPr="00B207C4" w:rsidRDefault="00AF1ABC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212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Miękka, smarowna, dopuszczalne wyczuwalne dodane cząstki przypraw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212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Niejednolita w zależności od dodanych przypraw i innych składników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12" w:type="dxa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6259" w:type="dxa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właściwy, typowy dla dodanych dodatków, lekko kwaśny, bez obcych posmaków i zapachów.</w:t>
            </w:r>
          </w:p>
        </w:tc>
      </w:tr>
    </w:tbl>
    <w:p w:rsidR="00AF1ABC" w:rsidRPr="00B207C4" w:rsidRDefault="00AF1ABC" w:rsidP="007E3F19">
      <w:pPr>
        <w:pStyle w:val="Nagwek11"/>
        <w:spacing w:before="0" w:after="0"/>
        <w:rPr>
          <w:bCs w:val="0"/>
          <w:sz w:val="16"/>
        </w:rPr>
      </w:pPr>
    </w:p>
    <w:p w:rsidR="00AF1ABC" w:rsidRPr="00B207C4" w:rsidRDefault="00AF1ABC" w:rsidP="007E3F19">
      <w:pPr>
        <w:pStyle w:val="Nagwek11"/>
        <w:spacing w:before="0" w:after="0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AF1ABC" w:rsidRPr="00B207C4" w:rsidRDefault="00AF1ABC" w:rsidP="007E3F19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AF1ABC" w:rsidRPr="00B207C4" w:rsidRDefault="00AF1ABC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tłuszczu, %(m/m), nie więcej niż 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AF1ABC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chlorku sodu,</w:t>
            </w:r>
            <w:r w:rsidRPr="00B207C4">
              <w:rPr>
                <w:rFonts w:ascii="Arial" w:hAnsi="Arial" w:cs="Arial"/>
                <w:sz w:val="14"/>
              </w:rPr>
              <w:t xml:space="preserve">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75g,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80g,</w:t>
      </w:r>
    </w:p>
    <w:p w:rsidR="00AF1ABC" w:rsidRPr="00B207C4" w:rsidRDefault="00AF1ABC" w:rsidP="007E3F19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100g.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5 dni od daty dostawy do magazynu odbiorcy.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AF1ABC" w:rsidRPr="00B207C4" w:rsidRDefault="00AF1ABC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D3207B" w:rsidRPr="00B207C4" w:rsidRDefault="00D3207B" w:rsidP="007E3F19">
      <w:pPr>
        <w:rPr>
          <w:b/>
          <w:sz w:val="20"/>
        </w:rPr>
      </w:pPr>
    </w:p>
    <w:p w:rsidR="007E3F19" w:rsidRDefault="007E3F19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7E3F19" w:rsidRDefault="007E3F19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AF1ABC" w:rsidRPr="00B207C4" w:rsidRDefault="00AF1ABC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lastRenderedPageBreak/>
        <w:t>Ser EDAMSKI</w:t>
      </w:r>
    </w:p>
    <w:p w:rsidR="00AF1ABC" w:rsidRPr="00B207C4" w:rsidRDefault="00AF1ABC" w:rsidP="00AF1ABC">
      <w:pPr>
        <w:jc w:val="center"/>
        <w:rPr>
          <w:rFonts w:ascii="Arial" w:hAnsi="Arial" w:cs="Arial"/>
          <w:sz w:val="20"/>
        </w:rPr>
      </w:pPr>
    </w:p>
    <w:p w:rsidR="00AF1ABC" w:rsidRPr="00B207C4" w:rsidRDefault="00AF1ABC" w:rsidP="00AF1AB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AF1ABC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AF1ABC" w:rsidRPr="00B207C4">
        <w:rPr>
          <w:rFonts w:ascii="Arial" w:hAnsi="Arial" w:cs="Arial"/>
          <w:b/>
          <w:sz w:val="16"/>
        </w:rPr>
        <w:t xml:space="preserve">Zakres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edamskiego.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edamskiego przeznaczonego dla odbiorcy.</w:t>
      </w:r>
    </w:p>
    <w:p w:rsidR="00AF1ABC" w:rsidRPr="00B207C4" w:rsidRDefault="007E3F19" w:rsidP="007E3F19">
      <w:pPr>
        <w:pStyle w:val="E-1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AF1ABC" w:rsidRPr="00B207C4">
        <w:rPr>
          <w:rFonts w:ascii="Arial" w:hAnsi="Arial" w:cs="Arial"/>
          <w:b/>
          <w:bCs/>
          <w:sz w:val="16"/>
        </w:rPr>
        <w:t>Dokumenty powołane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AF1ABC" w:rsidRPr="00B207C4" w:rsidRDefault="00AF1ABC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edamski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Ser podpuszczkowy dojrzewający wyrabiany z mleka pasteryzowanego o ustalonej zawartości tłuszczu. </w:t>
      </w:r>
    </w:p>
    <w:p w:rsidR="00AF1ABC" w:rsidRPr="00B207C4" w:rsidRDefault="00AF1ABC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Ser edamski - kostka lub blok cylindryczny o masie netto określonej w pkt. 3 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AF1ABC" w:rsidRPr="00B207C4" w:rsidRDefault="00AF1ABC" w:rsidP="007E3F19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AF1ABC" w:rsidRPr="00B207C4" w:rsidRDefault="00AF1ABC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757"/>
        <w:gridCol w:w="5794"/>
      </w:tblGrid>
      <w:tr w:rsidR="00AF1ABC" w:rsidRPr="00B207C4" w:rsidTr="008B20FF">
        <w:trPr>
          <w:trHeight w:val="450"/>
          <w:jc w:val="center"/>
        </w:trPr>
        <w:tc>
          <w:tcPr>
            <w:tcW w:w="282" w:type="pct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521" w:type="pct"/>
            <w:vAlign w:val="center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197" w:type="pct"/>
            <w:vAlign w:val="center"/>
          </w:tcPr>
          <w:p w:rsidR="00AF1ABC" w:rsidRPr="00B207C4" w:rsidRDefault="00AF1ABC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282" w:type="pct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521" w:type="pct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Płaski cylinder lub blok o bokach prostych lub lekko zaokrąglonych, wierzch i spód lekko wypukłe</w:t>
            </w:r>
          </w:p>
        </w:tc>
      </w:tr>
      <w:tr w:rsidR="00AF1ABC" w:rsidRPr="00B207C4" w:rsidTr="008B20FF">
        <w:trPr>
          <w:cantSplit/>
          <w:trHeight w:val="341"/>
          <w:jc w:val="center"/>
        </w:trPr>
        <w:tc>
          <w:tcPr>
            <w:tcW w:w="282" w:type="pct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21" w:type="pct"/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3197" w:type="pct"/>
            <w:tcBorders>
              <w:bottom w:val="single" w:sz="6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521" w:type="pct"/>
            <w:tcBorders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3197" w:type="pct"/>
            <w:tcBorders>
              <w:top w:val="single" w:sz="6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nieliczne, okrągłe i owalne wielkości ryżu do grochu, przy brzegach nieco mniejsze; dopuszcza się pojedyncze oczka nieregularne oraz pojedyncze szczelinki</w:t>
            </w: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Miąższ elastyczny, w miarę miękki, zwarty, jednolity w całej masie; dopuszcza się lekko plastyczny; niedopuszczalna nadmierna kruchość, twardość</w:t>
            </w: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AF1ABC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19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AF1ABC" w:rsidRPr="00B207C4" w:rsidRDefault="00AF1ABC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Łagodny, czysty, lekko orzechowy; dopuszcza się lekko kwaskowaty w serach młodych lub lekko pikantny w serach starszych; niedopuszczalny jełki, gnilny, gorzki i inny obcy</w:t>
            </w:r>
          </w:p>
        </w:tc>
      </w:tr>
    </w:tbl>
    <w:p w:rsidR="00AF1ABC" w:rsidRPr="00B207C4" w:rsidRDefault="00AF1ABC" w:rsidP="007E3F19">
      <w:pPr>
        <w:pStyle w:val="Nagwek11"/>
        <w:spacing w:before="0" w:after="0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Minimalny okres dojrzewania sera powinien wynosić 3 tygodnie.</w:t>
      </w:r>
    </w:p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AF1ABC" w:rsidRPr="00B207C4" w:rsidRDefault="00AF1ABC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028"/>
        <w:gridCol w:w="1417"/>
        <w:gridCol w:w="2376"/>
      </w:tblGrid>
      <w:tr w:rsidR="00AF1ABC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AF1ABC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AF1ABC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ułamek masowy wynoszący %, nie mniej niż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AF1ABC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2376" w:type="dxa"/>
            <w:tcBorders>
              <w:top w:val="single" w:sz="4" w:space="0" w:color="auto"/>
            </w:tcBorders>
            <w:vAlign w:val="center"/>
          </w:tcPr>
          <w:p w:rsidR="00AF1ABC" w:rsidRPr="00B207C4" w:rsidRDefault="00AF1ABC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AF1ABC" w:rsidRPr="00B207C4" w:rsidRDefault="00AF1ABC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AF1ABC" w:rsidRPr="00B207C4" w:rsidRDefault="00AF1ABC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Dopuszczalna masa netto:</w:t>
      </w:r>
    </w:p>
    <w:p w:rsidR="00AF1ABC" w:rsidRPr="00B207C4" w:rsidRDefault="00AF1ABC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 kg.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AF1ABC" w:rsidRPr="00B207C4" w:rsidRDefault="00AF1ABC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F1ABC" w:rsidRPr="00B207C4" w:rsidRDefault="00AF1ABC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AF1ABC" w:rsidRPr="00B207C4" w:rsidRDefault="00AF1ABC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AF1ABC" w:rsidRPr="00B207C4" w:rsidRDefault="00AF1ABC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AF1ABC" w:rsidRPr="00B207C4" w:rsidRDefault="00AF1ABC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AF1ABC" w:rsidRPr="00B207C4" w:rsidRDefault="00AF1ABC" w:rsidP="007E3F19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AF1ABC" w:rsidRPr="00B207C4" w:rsidRDefault="00AF1ABC" w:rsidP="007E3F19">
      <w:pPr>
        <w:rPr>
          <w:b/>
          <w:sz w:val="20"/>
        </w:rPr>
      </w:pPr>
    </w:p>
    <w:p w:rsidR="00EA4013" w:rsidRPr="00B207C4" w:rsidRDefault="00EA4013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 gouda</w:t>
      </w:r>
    </w:p>
    <w:p w:rsidR="00EA4013" w:rsidRPr="00B207C4" w:rsidRDefault="00EA4013" w:rsidP="00EA4013">
      <w:pPr>
        <w:jc w:val="center"/>
        <w:rPr>
          <w:rFonts w:ascii="Arial" w:hAnsi="Arial" w:cs="Arial"/>
          <w:sz w:val="20"/>
        </w:rPr>
      </w:pPr>
    </w:p>
    <w:p w:rsidR="00EA4013" w:rsidRPr="00B207C4" w:rsidRDefault="00EA4013" w:rsidP="00EA40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EA4013" w:rsidRPr="00B207C4" w:rsidRDefault="007E3F19" w:rsidP="007E3F19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EA4013" w:rsidRPr="00B207C4">
        <w:rPr>
          <w:rFonts w:ascii="Arial" w:hAnsi="Arial" w:cs="Arial"/>
          <w:b/>
          <w:sz w:val="16"/>
        </w:rPr>
        <w:t xml:space="preserve">Zakres 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goudy.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goudy przeznaczonego dla odbiorcy.</w:t>
      </w:r>
    </w:p>
    <w:p w:rsidR="00EA4013" w:rsidRPr="00B207C4" w:rsidRDefault="007E3F19" w:rsidP="007E3F19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EA4013" w:rsidRPr="00B207C4">
        <w:rPr>
          <w:rFonts w:ascii="Arial" w:hAnsi="Arial" w:cs="Arial"/>
          <w:b/>
          <w:bCs/>
          <w:sz w:val="16"/>
        </w:rPr>
        <w:t>Dokumenty powołane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EA4013" w:rsidRPr="00B207C4" w:rsidRDefault="00EA4013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EA4013" w:rsidRPr="00B207C4" w:rsidRDefault="00EA4013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EA4013" w:rsidRPr="00B207C4" w:rsidRDefault="00EA4013" w:rsidP="007E3F19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gouda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Ser podpuszczkowy dojrzewający wyrabiany z mleka pasteryzowanego o ustalonej zawartości tłuszczu. </w:t>
      </w:r>
    </w:p>
    <w:p w:rsidR="00EA4013" w:rsidRPr="00B207C4" w:rsidRDefault="00EA4013" w:rsidP="007E3F19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EA4013" w:rsidRPr="00B207C4" w:rsidRDefault="00EA4013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EA4013" w:rsidRPr="00B207C4" w:rsidRDefault="00EA4013" w:rsidP="007E3F19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EA4013" w:rsidRPr="00B207C4" w:rsidRDefault="00EA4013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Ser gouda - kostka lub blok cylindryczny o masie netto określonej w pkt. 3</w:t>
      </w:r>
    </w:p>
    <w:p w:rsidR="00EA4013" w:rsidRPr="00B207C4" w:rsidRDefault="00EA4013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EA4013" w:rsidRPr="00B207C4" w:rsidRDefault="00EA4013" w:rsidP="007E3F19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Według Tablicy 1.</w:t>
      </w:r>
    </w:p>
    <w:p w:rsidR="00EA4013" w:rsidRPr="00B207C4" w:rsidRDefault="00EA4013" w:rsidP="007E3F19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lastRenderedPageBreak/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966"/>
        <w:gridCol w:w="6606"/>
      </w:tblGrid>
      <w:tr w:rsidR="00EA4013" w:rsidRPr="00B207C4" w:rsidTr="008B20FF">
        <w:trPr>
          <w:trHeight w:val="450"/>
          <w:jc w:val="center"/>
        </w:trPr>
        <w:tc>
          <w:tcPr>
            <w:tcW w:w="270" w:type="pct"/>
            <w:vAlign w:val="center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EA4013" w:rsidRPr="00B207C4" w:rsidRDefault="00EA4013" w:rsidP="007E3F19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70" w:type="pct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085" w:type="pct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Płaski cylinder lub blok o bokach prostych lub lekko zaokrąglonych, wierzch i spód lekko wypukłe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70" w:type="pct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085" w:type="pct"/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nieliczne, okrągłe i owalne wielkości łepka od szpilki do fasolki, przy brzegach nieco mniejsze; dopuszcza się pojedyncze oczka nieregularne oraz pojedyncze szczelinki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Miąższ elastyczny, w miarę miękki, zwarty, jednolity w całej masie; dopuszcza się lekko plastyczny; niedopuszczalna nadmierna kruchość, twardość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7E3F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Łagodny, czysty, aromatyczny, lekko orzechowy; dopuszcza się lekko kwaskowaty w serach młodych lub lekko pikantny w serach starszych; niedopuszczalny: jałowy jełki, gnilny, gorzki i inny obcy</w:t>
            </w:r>
          </w:p>
        </w:tc>
      </w:tr>
    </w:tbl>
    <w:p w:rsidR="00EA4013" w:rsidRPr="00B207C4" w:rsidRDefault="00EA4013" w:rsidP="007E3F19">
      <w:pPr>
        <w:pStyle w:val="Nagwek11"/>
        <w:spacing w:before="0" w:after="0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Minimalny okres dojrzewania sera powinien wynosić 3 tygodnie.</w:t>
      </w:r>
    </w:p>
    <w:p w:rsidR="00EA4013" w:rsidRPr="00B207C4" w:rsidRDefault="00EA4013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EA4013" w:rsidRPr="00B207C4" w:rsidRDefault="00EA4013" w:rsidP="007E3F19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EA4013" w:rsidRPr="00B207C4" w:rsidRDefault="00EA4013" w:rsidP="007E3F19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both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52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7E3F19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7E3F1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EA4013" w:rsidRPr="00B207C4" w:rsidRDefault="00EA4013" w:rsidP="007E3F19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EA4013" w:rsidRPr="00B207C4" w:rsidRDefault="00EA4013" w:rsidP="007E3F19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EA4013" w:rsidRPr="00B207C4" w:rsidRDefault="00EA4013" w:rsidP="007E3F19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EA4013" w:rsidRPr="00B207C4" w:rsidRDefault="00EA4013" w:rsidP="007E3F19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 kg.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EA4013" w:rsidRPr="00B207C4" w:rsidRDefault="00EA4013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EA4013" w:rsidRPr="00B207C4" w:rsidRDefault="00EA4013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EA4013" w:rsidRPr="00B207C4" w:rsidRDefault="00EA4013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EA4013" w:rsidRPr="00B207C4" w:rsidRDefault="00EA4013" w:rsidP="007E3F19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A4013" w:rsidRPr="00B207C4" w:rsidRDefault="00EA4013" w:rsidP="007E3F19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EA4013" w:rsidRPr="00B207C4" w:rsidRDefault="00EA4013" w:rsidP="007E3F1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EA4013" w:rsidRPr="00B207C4" w:rsidRDefault="00EA4013" w:rsidP="007E3F19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EA4013" w:rsidRPr="00B207C4" w:rsidRDefault="00EA4013" w:rsidP="007E3F19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EA4013" w:rsidRPr="00B207C4" w:rsidRDefault="00EA4013" w:rsidP="007E3F19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EA4013" w:rsidRPr="00B207C4" w:rsidRDefault="00EA4013" w:rsidP="007E3F19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EA4013" w:rsidRPr="00B207C4" w:rsidRDefault="00EA4013" w:rsidP="007E3F19">
      <w:pPr>
        <w:rPr>
          <w:b/>
          <w:sz w:val="20"/>
        </w:rPr>
      </w:pPr>
    </w:p>
    <w:p w:rsidR="00EA4013" w:rsidRPr="007E3F19" w:rsidRDefault="007E3F19" w:rsidP="007E3F19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lastRenderedPageBreak/>
        <w:t>Ser salami Z PRZYPRAWAMI</w:t>
      </w:r>
    </w:p>
    <w:p w:rsidR="00EA4013" w:rsidRPr="00B207C4" w:rsidRDefault="00EA4013" w:rsidP="00EA40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EA4013" w:rsidRPr="00B207C4" w:rsidRDefault="007E3F19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EA4013" w:rsidRPr="00B207C4">
        <w:rPr>
          <w:rFonts w:ascii="Arial" w:hAnsi="Arial" w:cs="Arial"/>
          <w:b/>
          <w:sz w:val="16"/>
        </w:rPr>
        <w:t xml:space="preserve">Zakres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salami z przyprawami.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salami z przyprawami przeznaczonego dla odbiorcy.</w:t>
      </w:r>
    </w:p>
    <w:p w:rsidR="00EA4013" w:rsidRPr="00B207C4" w:rsidRDefault="007E3F19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EA4013" w:rsidRPr="00B207C4">
        <w:rPr>
          <w:rFonts w:ascii="Arial" w:hAnsi="Arial" w:cs="Arial"/>
          <w:b/>
          <w:bCs/>
          <w:sz w:val="16"/>
        </w:rPr>
        <w:t>Dokumenty powołane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salami z przyprawami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Ser podpuszczkowy dojrzewający wyrabiany z mleka pasteryzowanego o ustalonej zawartości tłuszczu, z dodatkiem przypraw </w:t>
      </w:r>
    </w:p>
    <w:p w:rsidR="00EA4013" w:rsidRPr="00B207C4" w:rsidRDefault="00EA4013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Ser salami z przyprawami - walec o dopuszczalnych lekko spłaszczonych bokach o masie netto określonej w pkt. 3. 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EA4013" w:rsidRPr="00B207C4" w:rsidRDefault="00EA4013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EA4013" w:rsidRPr="00B207C4" w:rsidRDefault="00EA4013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EA4013" w:rsidRPr="00B207C4" w:rsidTr="008B20FF">
        <w:trPr>
          <w:trHeight w:val="450"/>
          <w:jc w:val="center"/>
        </w:trPr>
        <w:tc>
          <w:tcPr>
            <w:tcW w:w="282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623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EA4013" w:rsidRPr="00B207C4" w:rsidRDefault="00EA4013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EA4013" w:rsidRPr="00B207C4" w:rsidTr="008B20FF">
        <w:trPr>
          <w:cantSplit/>
          <w:trHeight w:val="175"/>
          <w:jc w:val="center"/>
        </w:trPr>
        <w:tc>
          <w:tcPr>
            <w:tcW w:w="282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623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Walec o dopuszczalnych lekko spłaszczonych bokach, na powierzchni widoczne przyprawy 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82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623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nieliczne, drobne, nieregularne wielkości ziarna ryżu, dopuszcza się oczka międzyziarnowe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Miąższ elastyczny, zwarty, jednolity w całej masie; </w:t>
            </w:r>
          </w:p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niedopuszczalna nadmierna kruchość, twardość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Łagodny, delikatny, aromatyczny, lekko kwaśny, </w:t>
            </w:r>
          </w:p>
        </w:tc>
      </w:tr>
    </w:tbl>
    <w:p w:rsidR="00EA4013" w:rsidRPr="00B207C4" w:rsidRDefault="00EA4013" w:rsidP="00622513">
      <w:pPr>
        <w:pStyle w:val="Nagwek11"/>
        <w:spacing w:before="0" w:after="0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Minimalny okres dojrzewania sera powinien wynosić 3 tygodnie.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EA4013" w:rsidRPr="00B207C4" w:rsidRDefault="00EA4013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Dopuszczalna masa netto:</w:t>
      </w:r>
    </w:p>
    <w:p w:rsidR="00EA4013" w:rsidRPr="00B207C4" w:rsidRDefault="00EA4013" w:rsidP="00622513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 kg.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EA4013" w:rsidRPr="00B207C4" w:rsidRDefault="00EA4013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EA4013" w:rsidRPr="00B207C4" w:rsidRDefault="00EA4013" w:rsidP="00622513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EA4013" w:rsidRPr="00B207C4" w:rsidRDefault="00EA4013" w:rsidP="00622513">
      <w:pPr>
        <w:rPr>
          <w:b/>
          <w:sz w:val="20"/>
        </w:rPr>
      </w:pPr>
    </w:p>
    <w:p w:rsidR="00EA4013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 salami</w:t>
      </w:r>
    </w:p>
    <w:p w:rsidR="00EA4013" w:rsidRPr="00B207C4" w:rsidRDefault="00EA4013" w:rsidP="00EA40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EA4013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EA4013" w:rsidRPr="00B207C4">
        <w:rPr>
          <w:rFonts w:ascii="Arial" w:hAnsi="Arial" w:cs="Arial"/>
          <w:b/>
          <w:sz w:val="16"/>
        </w:rPr>
        <w:t xml:space="preserve">Zakres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salami.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salami przeznaczonego dla odbiorcy.</w:t>
      </w:r>
    </w:p>
    <w:p w:rsidR="00EA4013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EA4013" w:rsidRPr="00B207C4">
        <w:rPr>
          <w:rFonts w:ascii="Arial" w:hAnsi="Arial" w:cs="Arial"/>
          <w:b/>
          <w:bCs/>
          <w:sz w:val="16"/>
        </w:rPr>
        <w:t>Dokumenty powołane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salami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Ser podpuszczkowy dojrzewający wyrabiany z mleka pasteryzowanego o ustalonej zawartości tłuszczu. </w:t>
      </w:r>
    </w:p>
    <w:p w:rsidR="00EA4013" w:rsidRPr="00B207C4" w:rsidRDefault="00EA4013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Ser salami - walec o dopuszczalnych lekko spłaszczonych bokach o masie netto określonej w pkt. 3. 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EA4013" w:rsidRPr="00B207C4" w:rsidRDefault="00EA4013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EA4013" w:rsidRPr="00B207C4" w:rsidRDefault="00EA4013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2942"/>
        <w:gridCol w:w="5609"/>
      </w:tblGrid>
      <w:tr w:rsidR="00EA4013" w:rsidRPr="00B207C4" w:rsidTr="008B20FF">
        <w:trPr>
          <w:trHeight w:val="450"/>
          <w:jc w:val="center"/>
        </w:trPr>
        <w:tc>
          <w:tcPr>
            <w:tcW w:w="282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lastRenderedPageBreak/>
              <w:t>Lp.</w:t>
            </w:r>
          </w:p>
        </w:tc>
        <w:tc>
          <w:tcPr>
            <w:tcW w:w="1623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095" w:type="pct"/>
            <w:vAlign w:val="center"/>
          </w:tcPr>
          <w:p w:rsidR="00EA4013" w:rsidRPr="00B207C4" w:rsidRDefault="00EA4013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EA4013" w:rsidRPr="00B207C4" w:rsidTr="008B20FF">
        <w:trPr>
          <w:cantSplit/>
          <w:trHeight w:val="175"/>
          <w:jc w:val="center"/>
        </w:trPr>
        <w:tc>
          <w:tcPr>
            <w:tcW w:w="282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623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Walec o dopuszczalnych lekko spłaszczonych bokach 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82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623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309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623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3095" w:type="pct"/>
            <w:tcBorders>
              <w:top w:val="single" w:sz="6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nieliczne, drobne, nieregularne wielkości ziarna ryżu, dopuszcza się oczka międzyziarnowe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Miąższ elastyczny, zwarty, jednolity w całej masie; </w:t>
            </w:r>
          </w:p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niedopuszczalna nadmierna kruchość, twardość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 serach niebarwionych naturalna, w serach barwionych jasnożółta, jednolita w całej masie; niedopuszczalne są: smugowatość, dwubarwność, białe i szare plamy oraz cętki w miąższu pochodzenia mikrobiologicznego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1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0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Łagodny, delikatny, aromatyczny, lekko kwaśny, </w:t>
            </w:r>
          </w:p>
        </w:tc>
      </w:tr>
    </w:tbl>
    <w:p w:rsidR="00EA4013" w:rsidRPr="00B207C4" w:rsidRDefault="00EA4013" w:rsidP="00622513">
      <w:pPr>
        <w:pStyle w:val="Nagwek11"/>
        <w:spacing w:before="0" w:after="0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Minimalny okres dojrzewania sera powinien wynosić 3 tygodnie.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EA4013" w:rsidRPr="00B207C4" w:rsidRDefault="00EA4013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223"/>
        <w:gridCol w:w="1950"/>
      </w:tblGrid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ułamek masowy wynoszący %, nie mniej niż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2,0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EA4013" w:rsidRPr="00B207C4" w:rsidRDefault="00EA4013" w:rsidP="00622513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 kg.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EA4013" w:rsidRPr="00B207C4" w:rsidRDefault="00EA4013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EA4013" w:rsidRDefault="00EA4013" w:rsidP="00622513">
      <w:pPr>
        <w:spacing w:line="360" w:lineRule="auto"/>
        <w:rPr>
          <w:rFonts w:ascii="Arial" w:eastAsia="Times New Roman" w:hAnsi="Arial" w:cs="Arial"/>
          <w:shadow/>
          <w:kern w:val="0"/>
          <w:sz w:val="16"/>
          <w:szCs w:val="20"/>
          <w:lang w:eastAsia="pl-PL"/>
        </w:rPr>
      </w:pPr>
    </w:p>
    <w:p w:rsidR="00622513" w:rsidRPr="00B207C4" w:rsidRDefault="00622513" w:rsidP="00622513">
      <w:pPr>
        <w:spacing w:line="360" w:lineRule="auto"/>
        <w:rPr>
          <w:rFonts w:ascii="Arial" w:hAnsi="Arial" w:cs="Arial"/>
          <w:b/>
          <w:caps/>
          <w:sz w:val="20"/>
          <w:u w:val="single"/>
        </w:rPr>
      </w:pPr>
    </w:p>
    <w:p w:rsidR="00EA4013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lastRenderedPageBreak/>
        <w:t>Ser MAASDAMER</w:t>
      </w:r>
    </w:p>
    <w:p w:rsidR="00EA4013" w:rsidRPr="00B207C4" w:rsidRDefault="00EA4013" w:rsidP="00EA40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EA4013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EA4013" w:rsidRPr="00B207C4">
        <w:rPr>
          <w:rFonts w:ascii="Arial" w:hAnsi="Arial" w:cs="Arial"/>
          <w:b/>
          <w:sz w:val="16"/>
        </w:rPr>
        <w:t xml:space="preserve">Zakres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maasdamera.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maasdamera przeznaczonego dla odbiorcy.</w:t>
      </w:r>
    </w:p>
    <w:p w:rsidR="00EA4013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EA4013" w:rsidRPr="00B207C4">
        <w:rPr>
          <w:rFonts w:ascii="Arial" w:hAnsi="Arial" w:cs="Arial"/>
          <w:b/>
          <w:bCs/>
          <w:sz w:val="16"/>
        </w:rPr>
        <w:t>Dokumenty powołane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EA4013" w:rsidRPr="00B207C4" w:rsidRDefault="00EA4013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maasdamer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Ser podpuszczkowy, dojrzewający typu szwajcarskiego, wyrabiany z mleka pasteryzowanego </w:t>
      </w:r>
      <w:r w:rsidRPr="00B207C4">
        <w:rPr>
          <w:rFonts w:ascii="Arial" w:hAnsi="Arial" w:cs="Arial"/>
          <w:bCs/>
          <w:sz w:val="16"/>
          <w:szCs w:val="20"/>
        </w:rPr>
        <w:br/>
        <w:t>o ustalonej zawartości tłuszczu</w:t>
      </w:r>
    </w:p>
    <w:p w:rsidR="00EA4013" w:rsidRPr="00B207C4" w:rsidRDefault="00EA4013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Ser maasdamer - kostka lub blok cylindryczny o masie netto określonej w pkt. 3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EA4013" w:rsidRPr="00B207C4" w:rsidRDefault="00EA4013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Według Tablicy 1.</w:t>
      </w:r>
    </w:p>
    <w:p w:rsidR="00EA4013" w:rsidRPr="00B207C4" w:rsidRDefault="00EA4013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966"/>
        <w:gridCol w:w="6606"/>
      </w:tblGrid>
      <w:tr w:rsidR="00EA4013" w:rsidRPr="00B207C4" w:rsidTr="008B20FF">
        <w:trPr>
          <w:trHeight w:val="450"/>
          <w:jc w:val="center"/>
        </w:trPr>
        <w:tc>
          <w:tcPr>
            <w:tcW w:w="270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085" w:type="pct"/>
            <w:vAlign w:val="center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645" w:type="pct"/>
            <w:vAlign w:val="center"/>
          </w:tcPr>
          <w:p w:rsidR="00EA4013" w:rsidRPr="00B207C4" w:rsidRDefault="00EA4013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70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085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Płaski cylinder lub blok o bokach prostych lub lekko zaokrąglonych, wierzch i spód lekko wypukłe</w:t>
            </w:r>
          </w:p>
        </w:tc>
      </w:tr>
      <w:tr w:rsidR="00EA4013" w:rsidRPr="00B207C4" w:rsidTr="008B20FF">
        <w:trPr>
          <w:cantSplit/>
          <w:trHeight w:val="341"/>
          <w:jc w:val="center"/>
        </w:trPr>
        <w:tc>
          <w:tcPr>
            <w:tcW w:w="270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085" w:type="pct"/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3645" w:type="pct"/>
            <w:tcBorders>
              <w:bottom w:val="single" w:sz="6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 wżerów; dopuszcza się lekkie odciski chust i małe powierzchniowe skazy; może być pokryta powłoką z tworzyw sztucznych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085" w:type="pct"/>
            <w:tcBorders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3645" w:type="pct"/>
            <w:tcBorders>
              <w:top w:val="single" w:sz="6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okrągłe i owalne, o wielkości nie przekraczającej dużej         czereśni, przy brzegach nieco mniejsze; dopuszcza się pojedyncze oczka nieregularne oraz pojedyncze szczelinki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Miąższ sprężysty, w miarę miękki, zwarty, jednolity w całej masie; dopuszcza się lekko plastyczny; niedopuszczalna nadmierna kruchość, twardość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 serach niebarwionych naturalna, w serach barwionych jasnożółta, jednolita w całej masie; niedopuszczalna: smugowatość, dwubarwność, białe i szare plamy oraz cętki w miąższu pochodzenia mikrobiologicznego</w:t>
            </w:r>
          </w:p>
        </w:tc>
      </w:tr>
      <w:tr w:rsidR="00EA4013" w:rsidRPr="00B207C4" w:rsidTr="008B20FF">
        <w:trPr>
          <w:cantSplit/>
          <w:trHeight w:val="90"/>
          <w:jc w:val="center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364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EA4013" w:rsidRPr="00B207C4" w:rsidRDefault="00EA4013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Łagodny, czysty, aromatyczny, słodkawy, lekko orzechowy; niedopuszczalny: jałowy jełki, gnilny, gorzki i inny obcy</w:t>
            </w:r>
          </w:p>
        </w:tc>
      </w:tr>
    </w:tbl>
    <w:p w:rsidR="00EA4013" w:rsidRPr="00B207C4" w:rsidRDefault="00EA4013" w:rsidP="00622513">
      <w:pPr>
        <w:pStyle w:val="Nagwek11"/>
        <w:spacing w:before="0" w:after="0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Minimalny okres dojrzewania sera powinien wynosić 3 tygodnie.</w:t>
      </w:r>
    </w:p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EA4013" w:rsidRPr="00B207C4" w:rsidRDefault="00EA4013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4886"/>
        <w:gridCol w:w="1418"/>
        <w:gridCol w:w="2517"/>
      </w:tblGrid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 xml:space="preserve"> 1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both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8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ułamek masowy wynoszący %,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2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EA4013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886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2517" w:type="dxa"/>
            <w:tcBorders>
              <w:top w:val="single" w:sz="4" w:space="0" w:color="auto"/>
            </w:tcBorders>
            <w:vAlign w:val="center"/>
          </w:tcPr>
          <w:p w:rsidR="00EA4013" w:rsidRPr="00B207C4" w:rsidRDefault="00EA4013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EA4013" w:rsidRPr="00B207C4" w:rsidRDefault="00EA4013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EA4013" w:rsidRPr="00B207C4" w:rsidRDefault="00EA4013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Dopuszczalna masa netto:</w:t>
      </w:r>
    </w:p>
    <w:p w:rsidR="00EA4013" w:rsidRPr="00B207C4" w:rsidRDefault="00EA4013" w:rsidP="00622513">
      <w:pPr>
        <w:widowControl/>
        <w:numPr>
          <w:ilvl w:val="0"/>
          <w:numId w:val="8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3 kg.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5.2 Oznaczanie cech organoleptycznych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Wykonać organoleptycznie w temperaturze pokojowej na zgodność z wymaganiami podanymi </w:t>
      </w:r>
      <w:r w:rsidRPr="00B207C4">
        <w:rPr>
          <w:rFonts w:ascii="Arial" w:hAnsi="Arial" w:cs="Arial"/>
          <w:sz w:val="16"/>
        </w:rPr>
        <w:br/>
        <w:t>w Tablicy 1.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EA4013" w:rsidRPr="00B207C4" w:rsidRDefault="00EA4013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EA4013" w:rsidRPr="00B207C4" w:rsidRDefault="00EA4013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Opakowania powinny być wykonane z materiałów opakowaniowych przeznaczonych do kontaktu </w:t>
      </w:r>
      <w:r w:rsidRPr="00B207C4">
        <w:rPr>
          <w:rFonts w:ascii="Arial" w:hAnsi="Arial" w:cs="Arial"/>
          <w:sz w:val="16"/>
          <w:szCs w:val="20"/>
        </w:rPr>
        <w:br/>
        <w:t>z żywnością.</w:t>
      </w:r>
    </w:p>
    <w:p w:rsidR="00EA4013" w:rsidRPr="00B207C4" w:rsidRDefault="00EA4013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EA4013" w:rsidRPr="00B207C4" w:rsidRDefault="00EA4013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EA4013" w:rsidRPr="00B207C4" w:rsidRDefault="00EA4013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EA4013" w:rsidRPr="00B207C4" w:rsidRDefault="00EA4013" w:rsidP="00622513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EA4013" w:rsidRPr="00B207C4" w:rsidRDefault="00EA4013" w:rsidP="00EA4013">
      <w:pPr>
        <w:pStyle w:val="E-1"/>
        <w:spacing w:line="360" w:lineRule="auto"/>
        <w:rPr>
          <w:sz w:val="16"/>
        </w:rPr>
      </w:pPr>
    </w:p>
    <w:p w:rsidR="00013B1D" w:rsidRPr="00B207C4" w:rsidRDefault="00013B1D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 camembert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3B1D" w:rsidRPr="00B207C4">
        <w:rPr>
          <w:rFonts w:ascii="Arial" w:hAnsi="Arial" w:cs="Arial"/>
          <w:b/>
          <w:sz w:val="16"/>
        </w:rPr>
        <w:t xml:space="preserve">Zakres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camembert.</w:t>
      </w:r>
    </w:p>
    <w:p w:rsidR="00013B1D" w:rsidRPr="00B207C4" w:rsidRDefault="00013B1D" w:rsidP="00622513">
      <w:pPr>
        <w:pStyle w:val="E-1"/>
        <w:jc w:val="both"/>
        <w:rPr>
          <w:rFonts w:ascii="Arial" w:hAnsi="Arial" w:cs="Arial"/>
          <w:sz w:val="16"/>
        </w:rPr>
      </w:pP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camembert przeznaczonego dla odbiorcy.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3B1D" w:rsidRPr="00B207C4">
        <w:rPr>
          <w:rFonts w:ascii="Arial" w:hAnsi="Arial" w:cs="Arial"/>
          <w:b/>
          <w:bCs/>
          <w:sz w:val="16"/>
        </w:rPr>
        <w:t>Dokumenty powołane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Ser, produkty z serów topionych, kazeiny i kazeiniany. Oznaczanie zawartości tłuszczu. Metoda grawimetryczna 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camembert pełnotłusty pleśniowy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 xml:space="preserve">Miękki ser podpuszczkowy dojrzewający wyrabiany z mleka pasteryzowanego o ustalonej zawartości tłuszczu, z porostem pleśni, pełnotłusty </w:t>
      </w:r>
    </w:p>
    <w:p w:rsidR="00013B1D" w:rsidRPr="00B207C4" w:rsidRDefault="00013B1D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3B1D" w:rsidRPr="00B207C4" w:rsidRDefault="00013B1D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3B1D" w:rsidRPr="00B207C4" w:rsidRDefault="00013B1D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6"/>
      </w:tblGrid>
      <w:tr w:rsidR="00013B1D" w:rsidRPr="00B207C4" w:rsidTr="008B20FF">
        <w:trPr>
          <w:trHeight w:val="450"/>
          <w:jc w:val="center"/>
        </w:trPr>
        <w:tc>
          <w:tcPr>
            <w:tcW w:w="410" w:type="dxa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013B1D" w:rsidRPr="00B207C4" w:rsidRDefault="00013B1D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013B1D" w:rsidRPr="00B207C4" w:rsidTr="008B20FF">
        <w:trPr>
          <w:cantSplit/>
          <w:trHeight w:val="341"/>
          <w:jc w:val="center"/>
        </w:trPr>
        <w:tc>
          <w:tcPr>
            <w:tcW w:w="410" w:type="dxa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707" w:type="dxa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krążka; powierzchnia pokryta białą pleśnią, dopuszcza się lekkie nierówności porostu pleśni i nieznaczne pomarszczenia skórki </w:t>
            </w: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drobne, dopuszcza się nieliczne małe szczelinki międzyziarnowe</w:t>
            </w: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Miękka, miąższ elastyczny</w:t>
            </w: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do lekko kremowej</w:t>
            </w: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color w:val="FF0000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Delikatny, łagodny, serowo-pieczarkowy, dopuszcza się lekko pikantny i kwaśny </w:t>
            </w: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013B1D" w:rsidRPr="00B207C4" w:rsidRDefault="00013B1D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013B1D" w:rsidRPr="00B207C4" w:rsidRDefault="00013B1D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835"/>
        <w:gridCol w:w="1134"/>
        <w:gridCol w:w="2801"/>
      </w:tblGrid>
      <w:tr w:rsidR="00013B1D" w:rsidRPr="00B207C4" w:rsidTr="008B20F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3B1D" w:rsidRPr="00B207C4" w:rsidTr="008B20F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44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013B1D" w:rsidRPr="00B207C4" w:rsidTr="008B20FF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%(m/m), nie mniej niż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45</w:t>
            </w:r>
          </w:p>
        </w:tc>
        <w:tc>
          <w:tcPr>
            <w:tcW w:w="28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 przeliczyć na zaw. tłuszczu w suchej masie)</w:t>
            </w:r>
          </w:p>
        </w:tc>
      </w:tr>
      <w:tr w:rsidR="00013B1D" w:rsidRPr="00B207C4" w:rsidTr="008B20FF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835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%(m/m), nie więcej niż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 xml:space="preserve">2,0 </w:t>
            </w:r>
          </w:p>
        </w:tc>
        <w:tc>
          <w:tcPr>
            <w:tcW w:w="2801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013B1D" w:rsidRPr="00B207C4" w:rsidRDefault="00013B1D" w:rsidP="00622513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120g,</w:t>
      </w:r>
    </w:p>
    <w:p w:rsidR="00013B1D" w:rsidRPr="00B207C4" w:rsidRDefault="00013B1D" w:rsidP="00622513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125g,</w:t>
      </w:r>
    </w:p>
    <w:p w:rsidR="00013B1D" w:rsidRPr="00B207C4" w:rsidRDefault="00013B1D" w:rsidP="00622513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150g,</w:t>
      </w:r>
    </w:p>
    <w:p w:rsidR="00013B1D" w:rsidRPr="00B207C4" w:rsidRDefault="00013B1D" w:rsidP="00622513">
      <w:pPr>
        <w:widowControl/>
        <w:numPr>
          <w:ilvl w:val="0"/>
          <w:numId w:val="10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220g.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na zgodność z wymaganiami podanymi w Tablicy 1.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013B1D" w:rsidRPr="00B207C4" w:rsidRDefault="00013B1D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3B1D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622513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622513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622513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622513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622513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013B1D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lastRenderedPageBreak/>
        <w:t>Ser Topiony z szynką</w:t>
      </w:r>
    </w:p>
    <w:p w:rsidR="00013B1D" w:rsidRPr="00B207C4" w:rsidRDefault="00013B1D" w:rsidP="00013B1D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3B1D" w:rsidRPr="00B207C4">
        <w:rPr>
          <w:rFonts w:ascii="Arial" w:hAnsi="Arial" w:cs="Arial"/>
          <w:b/>
          <w:sz w:val="16"/>
        </w:rPr>
        <w:t xml:space="preserve">Zakres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 objęto wymagania, metody badań oraz warunki przechowywania i pakowania sera topionego z szynką.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topionego z szynką przeznaczonego dla odbiorcy.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3B1D" w:rsidRPr="00B207C4">
        <w:rPr>
          <w:rFonts w:ascii="Arial" w:hAnsi="Arial" w:cs="Arial"/>
          <w:b/>
          <w:bCs/>
          <w:sz w:val="16"/>
        </w:rPr>
        <w:t>Dokumenty powołane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tłuszczu. Metoda grawimetryczna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 i przetwory topione z serów. Oznaczanie zawartości chlorku. Metoda miareczkowania potencjometrycznego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PN-A-86233 Mleko i przetwory mleczarskie. Sery topione. Wspólne wymagania i badania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topiony z szynką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powstały przy użyciu topników z serów podpuszczkowych dojrzewających jako podstawowego surowca, oraz z innych produktów mleczarskich, z dodatkiem szynki (co najmniej 4%), zawierający około 40% tłuszczu w suchej masie.</w:t>
      </w:r>
    </w:p>
    <w:p w:rsidR="00013B1D" w:rsidRPr="00B207C4" w:rsidRDefault="00013B1D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 xml:space="preserve">2 Wymagania 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3B1D" w:rsidRPr="00B207C4" w:rsidRDefault="00013B1D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3B1D" w:rsidRPr="00B207C4" w:rsidRDefault="00013B1D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913"/>
        <w:gridCol w:w="5187"/>
        <w:gridCol w:w="1612"/>
      </w:tblGrid>
      <w:tr w:rsidR="00013B1D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013B1D" w:rsidRPr="00B207C4" w:rsidRDefault="00013B1D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013B1D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928" w:type="dxa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</w:tc>
      </w:tr>
      <w:tr w:rsidR="00013B1D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928" w:type="dxa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odpowiedniego sera naturalnego klasy I, z którego wyprodukowano ser topiony lub dla danego rodzaju dodatku, ze swoistym posmakiem topienia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013B1D" w:rsidRPr="00B207C4" w:rsidRDefault="00013B1D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013B1D" w:rsidRPr="00B207C4" w:rsidRDefault="00013B1D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452"/>
        <w:gridCol w:w="1632"/>
        <w:gridCol w:w="1736"/>
      </w:tblGrid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ogółem, (%),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452" w:type="dxa"/>
            <w:tcBorders>
              <w:top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całkowitej suchej masy, (%), nie mniej niż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452" w:type="dxa"/>
            <w:tcBorders>
              <w:top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chlorku sodu, (%), nie więcej niż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17,5g,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25g,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50g,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lastRenderedPageBreak/>
        <w:t>100g,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4. Trwałość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14 dni od daty dostawy do magazynu odbiorcy.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3B1D" w:rsidRPr="00B207C4" w:rsidRDefault="00013B1D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6.1 Pakowanie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Opakowania powinny być wykonane z materiałów opakowaniowych przeznaczonych do kontaktu z żywnością.</w:t>
      </w:r>
    </w:p>
    <w:p w:rsidR="00013B1D" w:rsidRPr="00B207C4" w:rsidRDefault="00013B1D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Nie dopuszcza się stosowania opakowań zastępczych oraz umieszczania reklam na opakowaniach.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3B1D" w:rsidRPr="00B207C4" w:rsidRDefault="00013B1D" w:rsidP="00622513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EA4013" w:rsidRPr="00B207C4" w:rsidRDefault="00EA4013" w:rsidP="00622513">
      <w:pPr>
        <w:rPr>
          <w:b/>
          <w:sz w:val="20"/>
        </w:rPr>
      </w:pPr>
    </w:p>
    <w:p w:rsidR="00013B1D" w:rsidRPr="00B207C4" w:rsidRDefault="00013B1D" w:rsidP="00013B1D">
      <w:pPr>
        <w:ind w:left="2124" w:firstLine="708"/>
        <w:jc w:val="center"/>
        <w:rPr>
          <w:rFonts w:ascii="Arial" w:hAnsi="Arial" w:cs="Arial"/>
          <w:b/>
          <w:caps/>
          <w:sz w:val="32"/>
          <w:szCs w:val="40"/>
        </w:rPr>
      </w:pPr>
    </w:p>
    <w:p w:rsidR="00013B1D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 Topiony z papryką</w:t>
      </w:r>
    </w:p>
    <w:p w:rsidR="00013B1D" w:rsidRPr="00B207C4" w:rsidRDefault="00013B1D" w:rsidP="00013B1D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013B1D" w:rsidRPr="00B207C4">
        <w:rPr>
          <w:rFonts w:ascii="Arial" w:hAnsi="Arial" w:cs="Arial"/>
          <w:b/>
          <w:sz w:val="16"/>
        </w:rPr>
        <w:t xml:space="preserve">Zakres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topionego z papryką.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topionego z papryką przeznaczonego dla odbiorcy.</w:t>
      </w:r>
    </w:p>
    <w:p w:rsidR="00013B1D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013B1D" w:rsidRPr="00B207C4">
        <w:rPr>
          <w:rFonts w:ascii="Arial" w:hAnsi="Arial" w:cs="Arial"/>
          <w:b/>
          <w:bCs/>
          <w:sz w:val="16"/>
        </w:rPr>
        <w:t>Dokumenty powołane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Ser, produkty z serów topionych, kazeiny i kazeiniany. Oznaczanie zawartości tłuszczu. Metoda grawimetryczna 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 i przetwory topione z serów. Oznaczanie zawartości chlorku. Metoda miareczkowania potencjometrycznego</w:t>
      </w:r>
    </w:p>
    <w:p w:rsidR="00013B1D" w:rsidRPr="00B207C4" w:rsidRDefault="00013B1D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PN-A-86233 Mleko i przetwory mleczarskie. Sery topione. Wspólne wymagania i badania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topiony z papryką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powstały przy użyciu topników z serów podpuszczkowych dojrzewających jako podstawowego surowca, oraz z innych produktów mleczarskich, z dodatkiem papryki suszonej, zawierający około 40% tłuszczu w suchej masie.</w:t>
      </w:r>
    </w:p>
    <w:p w:rsidR="00013B1D" w:rsidRPr="00B207C4" w:rsidRDefault="00013B1D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 xml:space="preserve">2 Wymagania 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013B1D" w:rsidRPr="00B207C4" w:rsidRDefault="00013B1D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013B1D" w:rsidRPr="00B207C4" w:rsidRDefault="00013B1D" w:rsidP="00622513">
      <w:pPr>
        <w:pStyle w:val="Nagwek11"/>
        <w:spacing w:before="0" w:after="0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013B1D" w:rsidRPr="00B207C4" w:rsidRDefault="00013B1D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013B1D" w:rsidRPr="00B207C4" w:rsidRDefault="00013B1D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2037"/>
        <w:gridCol w:w="4712"/>
        <w:gridCol w:w="1908"/>
      </w:tblGrid>
      <w:tr w:rsidR="00013B1D" w:rsidRPr="00B207C4" w:rsidTr="008B20FF">
        <w:trPr>
          <w:trHeight w:val="450"/>
          <w:jc w:val="center"/>
        </w:trPr>
        <w:tc>
          <w:tcPr>
            <w:tcW w:w="223" w:type="pct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24" w:type="pct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2600" w:type="pct"/>
            <w:vAlign w:val="center"/>
          </w:tcPr>
          <w:p w:rsidR="00013B1D" w:rsidRPr="00B207C4" w:rsidRDefault="00013B1D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013B1D" w:rsidRPr="00B207C4" w:rsidTr="008B20FF">
        <w:trPr>
          <w:cantSplit/>
          <w:trHeight w:val="341"/>
          <w:jc w:val="center"/>
        </w:trPr>
        <w:tc>
          <w:tcPr>
            <w:tcW w:w="223" w:type="pct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lastRenderedPageBreak/>
              <w:t>1</w:t>
            </w:r>
          </w:p>
        </w:tc>
        <w:tc>
          <w:tcPr>
            <w:tcW w:w="1124" w:type="pct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zewnętrzny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</w:tc>
      </w:tr>
      <w:tr w:rsidR="00013B1D" w:rsidRPr="00B207C4" w:rsidTr="008B20FF">
        <w:trPr>
          <w:cantSplit/>
          <w:trHeight w:val="341"/>
          <w:jc w:val="center"/>
        </w:trPr>
        <w:tc>
          <w:tcPr>
            <w:tcW w:w="223" w:type="pct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24" w:type="pct"/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i konsystencja </w:t>
            </w:r>
          </w:p>
        </w:tc>
        <w:tc>
          <w:tcPr>
            <w:tcW w:w="2600" w:type="pct"/>
            <w:tcBorders>
              <w:bottom w:val="single" w:sz="6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013B1D" w:rsidRPr="00B207C4" w:rsidTr="008B20FF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24" w:type="pct"/>
            <w:tcBorders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2600" w:type="pct"/>
            <w:tcBorders>
              <w:top w:val="single" w:sz="6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odpowiedniego sera naturalnego klasy I, z którego wyprodukowano ser topiony i dla danego rodzaju dodatku, ze swoistym posmakiem topienia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013B1D" w:rsidRPr="00B207C4" w:rsidRDefault="00013B1D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ogółem, (%),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całkowitej suchej masy, (%),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013B1D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013B1D" w:rsidRPr="00B207C4" w:rsidRDefault="00013B1D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chlorku sodu, (%),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013B1D" w:rsidRPr="00B207C4" w:rsidRDefault="00013B1D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013B1D" w:rsidRPr="00B207C4" w:rsidRDefault="00013B1D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013B1D" w:rsidRPr="00B207C4" w:rsidRDefault="00013B1D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013B1D" w:rsidRPr="00B207C4" w:rsidRDefault="00013B1D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17,5g,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25g,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50g,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013B1D" w:rsidRPr="00B207C4" w:rsidRDefault="00013B1D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4. Trwałość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14 dni od daty dostawy do magazynu odbiorcy.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013B1D" w:rsidRPr="00B207C4" w:rsidRDefault="00013B1D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1i 2.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013B1D" w:rsidRPr="00B207C4" w:rsidRDefault="00013B1D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6.1 Pakowanie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Opakowania powinny być wykonane z materiałów opakowaniowych przeznaczonych do kontaktu z żywnością.</w:t>
      </w:r>
    </w:p>
    <w:p w:rsidR="00013B1D" w:rsidRPr="00B207C4" w:rsidRDefault="00013B1D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Calibri" w:hAnsi="Arial" w:cs="Arial"/>
          <w:sz w:val="16"/>
          <w:szCs w:val="20"/>
        </w:rPr>
      </w:pPr>
      <w:r w:rsidRPr="00B207C4">
        <w:rPr>
          <w:rFonts w:ascii="Arial" w:eastAsia="Calibri" w:hAnsi="Arial" w:cs="Arial"/>
          <w:sz w:val="16"/>
          <w:szCs w:val="20"/>
        </w:rPr>
        <w:t>Nie dopuszcza się stosowania opakowań zastępczych oraz umieszczania reklam na opakowaniach.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013B1D" w:rsidRPr="00B207C4" w:rsidRDefault="00013B1D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013B1D" w:rsidRPr="00B207C4" w:rsidRDefault="00013B1D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013B1D" w:rsidRPr="00B207C4" w:rsidRDefault="00013B1D" w:rsidP="00622513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013B1D" w:rsidRPr="00B207C4" w:rsidRDefault="00013B1D" w:rsidP="00622513">
      <w:pPr>
        <w:rPr>
          <w:b/>
          <w:sz w:val="20"/>
        </w:rPr>
      </w:pPr>
    </w:p>
    <w:p w:rsidR="008B20FF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 Topiony Pełnotłusty</w:t>
      </w:r>
    </w:p>
    <w:p w:rsidR="008B20FF" w:rsidRPr="00B207C4" w:rsidRDefault="008B20FF" w:rsidP="008B20FF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8B20FF" w:rsidRPr="00B207C4">
        <w:rPr>
          <w:rFonts w:ascii="Arial" w:hAnsi="Arial" w:cs="Arial"/>
          <w:b/>
          <w:sz w:val="16"/>
        </w:rPr>
        <w:t xml:space="preserve">Zakres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</w:t>
      </w:r>
      <w:r w:rsidR="00622513">
        <w:rPr>
          <w:rFonts w:ascii="Arial" w:hAnsi="Arial" w:cs="Arial"/>
          <w:sz w:val="16"/>
        </w:rPr>
        <w:t>a sera topionego pełnotłustego.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Postanowienia minimalnych wymagań jakościowych wykorzystywane są podczas produkcji i obrotu handlowego sera topionego </w:t>
      </w:r>
      <w:r w:rsidRPr="00B207C4">
        <w:rPr>
          <w:rFonts w:ascii="Arial" w:hAnsi="Arial" w:cs="Arial"/>
          <w:sz w:val="16"/>
        </w:rPr>
        <w:lastRenderedPageBreak/>
        <w:t>pełnotłustego przeznaczonego dla odbiorcy.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8B20FF" w:rsidRPr="00B207C4">
        <w:rPr>
          <w:rFonts w:ascii="Arial" w:hAnsi="Arial" w:cs="Arial"/>
          <w:b/>
          <w:bCs/>
          <w:sz w:val="16"/>
        </w:rPr>
        <w:t>Dokumenty powołane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Ser, produkty z serów topionych. Oznaczanie zawartości tłuszczu. Metoda grawimetryczna 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 i przetwory topione z serów. Oznaczanie zawartości chlorku. Metoda miareczkowania potencjometrycznego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PN-A-86233 Mleko i przetwory mleczarskie. Sery topione. Wspólne wymagania i badania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topiony pełnotłusty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powstały przy użyciu topników z serów podpuszczkowych dojrzewających jako podstawowego surowca, oraz z innych produktów mleczarskich, bez dodatków, zawierający około 50% tłuszczu w suchej masie.</w:t>
      </w:r>
    </w:p>
    <w:p w:rsidR="008B20FF" w:rsidRPr="00B207C4" w:rsidRDefault="008B20FF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 xml:space="preserve">2 Wymagania 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8B20FF" w:rsidRPr="00B207C4" w:rsidRDefault="00622513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Według Tablicy 1.</w:t>
      </w: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913"/>
        <w:gridCol w:w="5187"/>
        <w:gridCol w:w="1612"/>
      </w:tblGrid>
      <w:tr w:rsidR="008B20FF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928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245" w:type="dxa"/>
            <w:vAlign w:val="center"/>
          </w:tcPr>
          <w:p w:rsidR="008B20FF" w:rsidRPr="00B207C4" w:rsidRDefault="008B20FF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928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zewnętrzny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zbliżony do kostki lub trójkąta; opakowanie bezpośrednie sera topionego powinno być nieuszkodzone; kształt poszczególnych jednostek opakunkowych regularny, powierzchnia gładka; dopuszcza się nieznaczne odchylenia od regularnego kształtu oraz lekkie odciśnięcia spowodowane opakowaniem bezpośrednim </w:t>
            </w: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928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i konsystencja </w:t>
            </w:r>
          </w:p>
        </w:tc>
        <w:tc>
          <w:tcPr>
            <w:tcW w:w="5245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bez ziarnistości, konsystencja smarowna, dopuszcza się nieliczne oczka pochodzenia niefermentacyjnego 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245" w:type="dxa"/>
            <w:tcBorders>
              <w:top w:val="single" w:sz="6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odpowiedniego sera naturalnego klasy I, z którego wyprodukowano ser topiony, ze swoistym posmakiem topienia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8B20FF" w:rsidRPr="00B207C4" w:rsidRDefault="008B20FF" w:rsidP="00622513">
      <w:pPr>
        <w:pStyle w:val="Nagwek11"/>
        <w:spacing w:before="0" w:after="0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8B20FF" w:rsidRPr="00B207C4" w:rsidRDefault="008B20FF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8B20FF" w:rsidRPr="00B207C4" w:rsidRDefault="008B20FF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ogółem,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25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całkowitej suchej masy, %(m/m),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45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chlorku sodu, %(m/m),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17,5g,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25g,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50g,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8B20FF" w:rsidRPr="00622513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sera topionego pełnotłustego deklarowany przez producenta powinien wynosić nie mniej niż 14 dni od dat</w:t>
      </w:r>
      <w:r w:rsidR="00622513">
        <w:rPr>
          <w:rFonts w:ascii="Arial" w:hAnsi="Arial" w:cs="Arial"/>
          <w:sz w:val="16"/>
          <w:szCs w:val="20"/>
        </w:rPr>
        <w:t>y dostawy do magazynu odbiorcy.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lastRenderedPageBreak/>
        <w:t>Według norm podanych w Tablicach 1i 2.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8B20FF" w:rsidRPr="00B207C4" w:rsidRDefault="008B20FF">
      <w:pPr>
        <w:rPr>
          <w:b/>
          <w:sz w:val="20"/>
        </w:rPr>
      </w:pPr>
    </w:p>
    <w:p w:rsidR="008B20FF" w:rsidRPr="00B207C4" w:rsidRDefault="008B20FF" w:rsidP="00F520F2">
      <w:pPr>
        <w:spacing w:line="360" w:lineRule="auto"/>
        <w:jc w:val="center"/>
        <w:rPr>
          <w:rFonts w:ascii="Arial" w:eastAsia="Times New Roman" w:hAnsi="Arial" w:cs="Arial"/>
          <w:b/>
          <w:caps/>
          <w:sz w:val="32"/>
          <w:szCs w:val="40"/>
          <w:lang w:eastAsia="pl-PL"/>
        </w:rPr>
      </w:pPr>
      <w:r w:rsidRPr="00B207C4">
        <w:rPr>
          <w:rFonts w:ascii="Arial" w:eastAsia="Times New Roman" w:hAnsi="Arial" w:cs="Arial"/>
          <w:b/>
          <w:caps/>
          <w:sz w:val="32"/>
          <w:szCs w:val="40"/>
          <w:lang w:eastAsia="pl-PL"/>
        </w:rPr>
        <w:t>Ser kremowy topiony w plastrach śmietankowy</w:t>
      </w:r>
    </w:p>
    <w:p w:rsidR="008B20FF" w:rsidRPr="00B207C4" w:rsidRDefault="008B20FF" w:rsidP="008B20FF">
      <w:pPr>
        <w:rPr>
          <w:rFonts w:ascii="Arial" w:eastAsia="Times New Roman" w:hAnsi="Arial" w:cs="Arial"/>
          <w:sz w:val="20"/>
          <w:u w:val="single"/>
          <w:lang w:eastAsia="pl-PL"/>
        </w:rPr>
      </w:pPr>
    </w:p>
    <w:p w:rsidR="008B20FF" w:rsidRPr="00B207C4" w:rsidRDefault="008B20FF" w:rsidP="008B20F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1 Wstęp</w:t>
      </w:r>
    </w:p>
    <w:p w:rsidR="008B20FF" w:rsidRPr="00B207C4" w:rsidRDefault="00622513" w:rsidP="00622513">
      <w:pPr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1.1 </w:t>
      </w:r>
      <w:r w:rsidR="008B20FF"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Zakres 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Niniejszymi minimalnymi wymaganiami jakościowymi objęto wymagania, metody badań oraz warunki przechowywania i pakowania sera kremowego topionego w plastrach śmietankowego.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Postanowienia minimalnych wymagań jakościowych wykorzystywane są podczas produkcji i obrotu handlowego sera kremowego topionego w plastrach śmietankowego przeznaczonego dla odbiorcy.</w:t>
      </w:r>
    </w:p>
    <w:p w:rsidR="008B20FF" w:rsidRPr="00622513" w:rsidRDefault="008B20FF" w:rsidP="00622513">
      <w:pPr>
        <w:pStyle w:val="Akapitzlist"/>
        <w:numPr>
          <w:ilvl w:val="1"/>
          <w:numId w:val="20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622513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Dokumenty powołane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 . Metoda grawimetryczna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PN-EN ISO 5943 Ser i przetwory topione z serów. Oznaczanie zawartości chlorku. Metoda miareczkowania potencjometrycznego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PN-A-86233 Mleko i przetwory mleczarskie. Sery topione. Wspólne wymagania i badania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6"/>
          <w:szCs w:val="20"/>
          <w:lang w:eastAsia="pl-PL"/>
        </w:rPr>
        <w:t>Ser kremowy topiony w plastrach śmietankowy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Cs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Cs/>
          <w:sz w:val="16"/>
          <w:szCs w:val="20"/>
          <w:lang w:eastAsia="pl-PL"/>
        </w:rPr>
        <w:t>Produkt powstały przy użyciu topników z serów podpuszczkowych dojrzewających jako podstawowego surowca (co najmniej 50%) oraz z innych produktów mleczarskich (m.in. odtłuszczonego mleka i odtłuszczonego mleka w proszku), z dodatkiem emulgatorów i aromatów, konfekcjonowany w formie plastrów.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bCs/>
          <w:noProof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bCs/>
          <w:noProof/>
          <w:sz w:val="16"/>
          <w:szCs w:val="20"/>
          <w:lang w:eastAsia="pl-PL"/>
        </w:rPr>
        <w:t>2 Wymagania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2.1 Wymagania ogólne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sz w:val="16"/>
          <w:lang w:eastAsia="pl-PL"/>
        </w:rPr>
      </w:pPr>
      <w:r w:rsidRPr="00B207C4">
        <w:rPr>
          <w:rFonts w:ascii="Arial" w:eastAsia="Times New Roman" w:hAnsi="Arial" w:cs="Arial"/>
          <w:sz w:val="16"/>
          <w:lang w:eastAsia="pl-PL"/>
        </w:rPr>
        <w:t>Produkt powinien spełniać wymagania aktualnie obowiązującego prawa żywnościowego.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2.2 Wymagania organoleptyczne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16"/>
          <w:lang w:eastAsia="pl-PL"/>
        </w:rPr>
      </w:pPr>
      <w:r w:rsidRPr="00B207C4">
        <w:rPr>
          <w:rFonts w:ascii="Arial" w:eastAsia="Times New Roman" w:hAnsi="Arial" w:cs="Arial"/>
          <w:sz w:val="16"/>
          <w:lang w:eastAsia="pl-PL"/>
        </w:rPr>
        <w:t>Według Tablicy 1.</w:t>
      </w:r>
    </w:p>
    <w:p w:rsidR="008B20FF" w:rsidRPr="00B207C4" w:rsidRDefault="008B20FF" w:rsidP="00622513">
      <w:pPr>
        <w:tabs>
          <w:tab w:val="left" w:pos="10891"/>
        </w:tabs>
        <w:jc w:val="center"/>
        <w:outlineLvl w:val="5"/>
        <w:rPr>
          <w:rFonts w:ascii="Arial" w:eastAsia="Times New Roman" w:hAnsi="Arial" w:cs="Arial"/>
          <w:b/>
          <w:bCs/>
          <w:sz w:val="14"/>
          <w:szCs w:val="18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4"/>
          <w:szCs w:val="18"/>
          <w:lang w:eastAsia="pl-PL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26"/>
        <w:gridCol w:w="4418"/>
        <w:gridCol w:w="1906"/>
      </w:tblGrid>
      <w:tr w:rsidR="008B20FF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  <w:t>Lp.</w:t>
            </w:r>
          </w:p>
        </w:tc>
        <w:tc>
          <w:tcPr>
            <w:tcW w:w="2326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  <w:t>Cechy</w:t>
            </w:r>
          </w:p>
        </w:tc>
        <w:tc>
          <w:tcPr>
            <w:tcW w:w="4418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outlineLvl w:val="7"/>
              <w:rPr>
                <w:rFonts w:ascii="Arial" w:eastAsia="Times New Roman" w:hAnsi="Arial" w:cs="Arial"/>
                <w:b/>
                <w:i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iCs/>
                <w:sz w:val="14"/>
                <w:szCs w:val="18"/>
                <w:lang w:eastAsia="pl-PL"/>
              </w:rPr>
              <w:t>Wymagania</w:t>
            </w:r>
          </w:p>
        </w:tc>
        <w:tc>
          <w:tcPr>
            <w:tcW w:w="1906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szCs w:val="18"/>
                <w:lang w:eastAsia="pl-PL"/>
              </w:rPr>
              <w:t>Metody badań według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1</w:t>
            </w:r>
          </w:p>
        </w:tc>
        <w:tc>
          <w:tcPr>
            <w:tcW w:w="2326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 xml:space="preserve">Kształt i wygląd </w:t>
            </w:r>
          </w:p>
        </w:tc>
        <w:tc>
          <w:tcPr>
            <w:tcW w:w="4418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Plastry w formie kwadratów lub prostokątów pojedynczo pakowane</w:t>
            </w:r>
          </w:p>
        </w:tc>
        <w:tc>
          <w:tcPr>
            <w:tcW w:w="1906" w:type="dxa"/>
            <w:vMerge w:val="restart"/>
            <w:shd w:val="clear" w:color="auto" w:fill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PN-A-86233</w:t>
            </w:r>
          </w:p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2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Konsystencja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Delikatna, aksamitna, jednolita w całej masie, lekko plastyczna; niedopuszczalna nadmiernie krucha, twarda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3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 xml:space="preserve">Barwa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Jasnożółta, jednolita w całej masie</w:t>
            </w:r>
          </w:p>
        </w:tc>
        <w:tc>
          <w:tcPr>
            <w:tcW w:w="1906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4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 xml:space="preserve">Smak i zapach </w:t>
            </w:r>
          </w:p>
        </w:tc>
        <w:tc>
          <w:tcPr>
            <w:tcW w:w="441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szCs w:val="18"/>
                <w:lang w:eastAsia="pl-PL"/>
              </w:rPr>
              <w:t>Łagodny, śmietankowy; niedopuszczalny jełki, gnilny, gorzki i inny obcy</w:t>
            </w:r>
          </w:p>
        </w:tc>
        <w:tc>
          <w:tcPr>
            <w:tcW w:w="19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</w:p>
        </w:tc>
      </w:tr>
    </w:tbl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2.3 Wymagania chemiczne</w:t>
      </w:r>
    </w:p>
    <w:p w:rsidR="008B20FF" w:rsidRPr="00B207C4" w:rsidRDefault="008B20FF" w:rsidP="00622513">
      <w:pPr>
        <w:spacing w:line="360" w:lineRule="auto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Według Tablicy 2.</w:t>
      </w:r>
    </w:p>
    <w:p w:rsidR="008B20FF" w:rsidRPr="00B207C4" w:rsidRDefault="008B20FF" w:rsidP="00622513">
      <w:pPr>
        <w:jc w:val="center"/>
        <w:outlineLvl w:val="5"/>
        <w:rPr>
          <w:rFonts w:ascii="Arial" w:eastAsia="Times New Roman" w:hAnsi="Arial" w:cs="Arial"/>
          <w:b/>
          <w:bCs/>
          <w:sz w:val="14"/>
          <w:lang w:eastAsia="pl-PL"/>
        </w:rPr>
      </w:pPr>
      <w:r w:rsidRPr="00B207C4">
        <w:rPr>
          <w:rFonts w:ascii="Arial" w:eastAsia="Times New Roman" w:hAnsi="Arial" w:cs="Arial"/>
          <w:b/>
          <w:bCs/>
          <w:sz w:val="14"/>
          <w:lang w:eastAsia="pl-PL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b/>
                <w:bCs/>
                <w:sz w:val="14"/>
                <w:lang w:eastAsia="pl-PL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Zawartość tłuszczu, ułamek masowy wynoszący %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20</w:t>
            </w:r>
            <w:r w:rsidRPr="00B207C4">
              <w:rPr>
                <w:rFonts w:ascii="Arial" w:eastAsia="Times New Roman" w:hAnsi="Arial" w:cs="Arial"/>
                <w:sz w:val="14"/>
                <w:u w:val="single"/>
                <w:lang w:eastAsia="pl-PL"/>
              </w:rPr>
              <w:t>+</w:t>
            </w: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2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szCs w:val="18"/>
                <w:lang w:val="de-DE" w:eastAsia="pl-PL"/>
              </w:rPr>
            </w:pPr>
            <w:r w:rsidRPr="00B207C4">
              <w:rPr>
                <w:rFonts w:ascii="Arial" w:eastAsia="Times New Roman" w:hAnsi="Arial" w:cs="Arial"/>
                <w:bCs/>
                <w:sz w:val="14"/>
                <w:szCs w:val="18"/>
                <w:lang w:eastAsia="pl-PL"/>
              </w:rPr>
              <w:t xml:space="preserve">PN-EN ISO </w:t>
            </w:r>
            <w:r w:rsidRPr="00B207C4">
              <w:rPr>
                <w:rFonts w:ascii="Arial" w:hAnsi="Arial" w:cs="Arial"/>
                <w:bCs/>
                <w:sz w:val="16"/>
                <w:szCs w:val="20"/>
              </w:rPr>
              <w:t>23319</w:t>
            </w:r>
          </w:p>
        </w:tc>
      </w:tr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lastRenderedPageBreak/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eastAsia="Times New Roman" w:hAnsi="Arial" w:cs="Arial"/>
                <w:sz w:val="14"/>
                <w:lang w:eastAsia="pl-PL"/>
              </w:rPr>
            </w:pPr>
            <w:r w:rsidRPr="00B207C4">
              <w:rPr>
                <w:rFonts w:ascii="Arial" w:eastAsia="Times New Roman" w:hAnsi="Arial" w:cs="Arial"/>
                <w:sz w:val="14"/>
                <w:lang w:eastAsia="pl-PL"/>
              </w:rPr>
              <w:t>2,8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eastAsia="Times New Roman" w:hAnsi="Arial" w:cs="Arial"/>
                <w:sz w:val="14"/>
                <w:szCs w:val="18"/>
                <w:lang w:eastAsia="pl-PL"/>
              </w:rPr>
            </w:pPr>
            <w:r w:rsidRPr="00B207C4">
              <w:rPr>
                <w:rFonts w:ascii="Arial" w:eastAsia="Times New Roman" w:hAnsi="Arial" w:cs="Arial"/>
                <w:bCs/>
                <w:sz w:val="14"/>
                <w:szCs w:val="18"/>
                <w:lang w:eastAsia="pl-PL"/>
              </w:rPr>
              <w:t>PN-EN ISO 5943</w:t>
            </w:r>
          </w:p>
        </w:tc>
      </w:tr>
    </w:tbl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b/>
          <w:sz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lang w:eastAsia="pl-PL"/>
        </w:rPr>
        <w:t>2.4 Wymagania mikrobiologiczne</w:t>
      </w:r>
    </w:p>
    <w:p w:rsidR="008B20FF" w:rsidRPr="00B207C4" w:rsidRDefault="008B20FF" w:rsidP="00622513">
      <w:pPr>
        <w:spacing w:line="36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B207C4">
        <w:rPr>
          <w:rFonts w:ascii="Arial" w:eastAsia="Times New Roman" w:hAnsi="Arial" w:cs="Arial"/>
          <w:sz w:val="16"/>
          <w:szCs w:val="16"/>
          <w:lang w:eastAsia="pl-PL"/>
        </w:rPr>
        <w:t>Zgodnie z aktualnie obowiązującym prawem.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spacing w:line="36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16"/>
          <w:lang w:eastAsia="pl-PL"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Dopuszczalna ujemna wartość błędu masy netto powinna być zgodna z obowiązującym prawem.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Dopuszczalna masa netto: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100g,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Arial Unicode MS" w:hAnsi="Arial" w:cs="Arial"/>
          <w:sz w:val="16"/>
          <w:szCs w:val="20"/>
          <w:lang w:eastAsia="pl-PL"/>
        </w:rPr>
        <w:t>130g.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4Trwałość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Okres przydatności do spożycia deklarowany przez producenta powinien wynosić nie mniej niż 15 dni od daty dostawy do magazynu odbiorcy.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5. Metody badań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5.1 Sprawdzenie znakowania i stanu opakowania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Wykonać metodą wizualną na zgodność z pkt. 6.1 i 6.2.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5.2 Oznaczanie cech organoleptycznych i chemicznych 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Według norm podanych w Tablicach 1 i 2.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 xml:space="preserve">6 Pakowanie, znakowanie, przechowywanie 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6.1 Pakowanie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Nie dopuszcza się stosowania opakowań zastępczych oraz umieszczania reklam na opakowaniach.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Zgodnie z aktualnie obowiązującym prawem.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sz w:val="16"/>
          <w:szCs w:val="20"/>
          <w:lang w:eastAsia="pl-PL"/>
        </w:rPr>
      </w:pPr>
      <w:r w:rsidRPr="00B207C4">
        <w:rPr>
          <w:rFonts w:ascii="Arial" w:eastAsia="Times New Roman" w:hAnsi="Arial" w:cs="Arial"/>
          <w:b/>
          <w:sz w:val="16"/>
          <w:szCs w:val="20"/>
          <w:lang w:eastAsia="pl-PL"/>
        </w:rPr>
        <w:t>6.3 Przechowywanie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</w:rPr>
      </w:pPr>
      <w:r w:rsidRPr="00B207C4">
        <w:rPr>
          <w:rFonts w:ascii="Arial" w:eastAsia="Times New Roman" w:hAnsi="Arial" w:cs="Arial"/>
          <w:sz w:val="16"/>
          <w:szCs w:val="20"/>
          <w:lang w:eastAsia="pl-PL"/>
        </w:rPr>
        <w:t>Przechowywać zgodnie z zaleceniami producenta.</w:t>
      </w:r>
    </w:p>
    <w:p w:rsidR="008B20FF" w:rsidRPr="00B207C4" w:rsidRDefault="008B20FF">
      <w:pPr>
        <w:rPr>
          <w:b/>
          <w:sz w:val="20"/>
        </w:rPr>
      </w:pPr>
    </w:p>
    <w:p w:rsidR="008B20FF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Ser Topiony w plastrach</w:t>
      </w:r>
    </w:p>
    <w:p w:rsidR="008B20FF" w:rsidRPr="00B207C4" w:rsidRDefault="008B20FF" w:rsidP="008B20FF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8B20FF" w:rsidRPr="00B207C4">
        <w:rPr>
          <w:rFonts w:ascii="Arial" w:hAnsi="Arial" w:cs="Arial"/>
          <w:b/>
          <w:sz w:val="16"/>
        </w:rPr>
        <w:t xml:space="preserve">Zakres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</w:t>
      </w:r>
      <w:r w:rsidR="00622513">
        <w:rPr>
          <w:rFonts w:ascii="Arial" w:hAnsi="Arial" w:cs="Arial"/>
          <w:sz w:val="16"/>
        </w:rPr>
        <w:t>nia sera topionego w plastrach.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topionego w plastrach przeznaczonego dla odbiorcy.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8B20FF" w:rsidRPr="00B207C4">
        <w:rPr>
          <w:rFonts w:ascii="Arial" w:hAnsi="Arial" w:cs="Arial"/>
          <w:b/>
          <w:bCs/>
          <w:sz w:val="16"/>
        </w:rPr>
        <w:t>Dokumenty powołane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23319 Ser, produkty z serów topionych, kazeiny i kazeiniany. Oznaczanie zawartości tłuszczu . Metoda grawimetryczna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 i przetwory topione z serów. Oznaczanie zawartości chlorku. Metoda miareczkowania potencjometrycznego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PN-A-86233 Mleko i przetwory mleczarskie. Sery topione. Wspólne wymagania i badania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topiony w plastrach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Produkt powstały przy użyciu topników z serów podpuszczkowych dojrzewających  jako podstawowego surowca, oraz z innych produktów mleczarskich, bez dodatków, zawierający około 40% tłuszczu w suchej masie.</w:t>
      </w:r>
    </w:p>
    <w:p w:rsidR="008B20FF" w:rsidRPr="00B207C4" w:rsidRDefault="008B20FF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 xml:space="preserve">2 Wymagania 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lastRenderedPageBreak/>
        <w:t>2.1 Wymagania ogólne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339"/>
        <w:gridCol w:w="4453"/>
        <w:gridCol w:w="1920"/>
      </w:tblGrid>
      <w:tr w:rsidR="008B20FF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4500" w:type="dxa"/>
            <w:vAlign w:val="center"/>
          </w:tcPr>
          <w:p w:rsidR="008B20FF" w:rsidRPr="00B207C4" w:rsidRDefault="008B20FF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60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zewnętrzny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Opakowanie bezpośrednie sera topionego powinno być nieuszkodzone; każdy plasterek dokładnie zapakowany w folię; kształt plasterków kwadratowy, powierzchnia gładka; dopuszcza się nieznaczne odchylenia od kształtu oraz lekkie odciśnięcia spowodowane opakowaniem bezpośrednim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PN-A-86233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60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i konsystencja </w:t>
            </w:r>
          </w:p>
        </w:tc>
        <w:tc>
          <w:tcPr>
            <w:tcW w:w="4500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Jednolita, bez ziarnistości, konsystencja smarowna,  dopuszcza się nieliczne oczka pochodzenia niefermentacyjnego 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4500" w:type="dxa"/>
            <w:tcBorders>
              <w:top w:val="single" w:sz="6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odpowiedniego sera naturalnego klasy I, z którego wyprodukowano ser topiony, ze swoistym posmakiem topienia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8B20FF" w:rsidRPr="00B207C4" w:rsidRDefault="008B20FF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8B20FF" w:rsidRPr="00B207C4" w:rsidRDefault="008B20FF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ogółem,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16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całkowitej suchej masy, [%],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40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</w:tcBorders>
          </w:tcPr>
          <w:p w:rsidR="008B20FF" w:rsidRPr="00B207C4" w:rsidRDefault="008B20FF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chlorku sodu, [%],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3,0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130g,</w:t>
      </w:r>
    </w:p>
    <w:p w:rsidR="008B20FF" w:rsidRPr="00B207C4" w:rsidRDefault="008B20FF" w:rsidP="00622513">
      <w:pPr>
        <w:widowControl/>
        <w:numPr>
          <w:ilvl w:val="0"/>
          <w:numId w:val="11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150g.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 deklarowany przez producenta powinien wynosić nie mniej niż 14 dni od daty dostawy do magazynu odbiorcy.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</w:t>
      </w:r>
    </w:p>
    <w:p w:rsidR="008B20FF" w:rsidRPr="00B207C4" w:rsidRDefault="008B20FF">
      <w:pPr>
        <w:rPr>
          <w:b/>
          <w:sz w:val="20"/>
        </w:rPr>
      </w:pPr>
    </w:p>
    <w:p w:rsidR="008B20FF" w:rsidRPr="00B207C4" w:rsidRDefault="008B20FF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 wędzony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8B20FF" w:rsidRPr="00B207C4">
        <w:rPr>
          <w:rFonts w:ascii="Arial" w:hAnsi="Arial" w:cs="Arial"/>
          <w:b/>
          <w:sz w:val="16"/>
        </w:rPr>
        <w:t xml:space="preserve">Zakres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</w:t>
      </w:r>
      <w:r w:rsidR="00622513">
        <w:rPr>
          <w:rFonts w:ascii="Arial" w:hAnsi="Arial" w:cs="Arial"/>
          <w:sz w:val="16"/>
        </w:rPr>
        <w:t xml:space="preserve">nia i </w:t>
      </w:r>
      <w:r w:rsidR="00622513">
        <w:rPr>
          <w:rFonts w:ascii="Arial" w:hAnsi="Arial" w:cs="Arial"/>
          <w:sz w:val="16"/>
        </w:rPr>
        <w:lastRenderedPageBreak/>
        <w:t>pakowania sera wędzonego.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wędzonego przeznaczonego dla odbiorcy.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8B20FF" w:rsidRPr="00B207C4">
        <w:rPr>
          <w:rFonts w:ascii="Arial" w:hAnsi="Arial" w:cs="Arial"/>
          <w:b/>
          <w:bCs/>
          <w:sz w:val="16"/>
        </w:rPr>
        <w:t>Dokumenty powołane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Ser, produkty z serów topionych, kazeiny i kazeiniany. Oznaczanie zawartości tłuszczu . Metoda grawimetryczna 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5534 Sery i sery topione. Oznaczanie zawartości całkowitej suchej masy (Metoda odwoławcza)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8B20FF" w:rsidRPr="00B207C4" w:rsidRDefault="008B20FF" w:rsidP="00622513">
      <w:pPr>
        <w:pStyle w:val="E-1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PN-A-86230 Mleko i przetwory mleczarskie. Sery podpuszczkowe dojrzewające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 xml:space="preserve">Ser wędzony 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podpuszczkowy dojrzewający wyrabiany z mleka pasteryzowanego o ustalonej zawartości tłuszczu, w końcowej fazie dojrzewania poddawany wędzeniu</w:t>
      </w:r>
    </w:p>
    <w:p w:rsidR="008B20FF" w:rsidRPr="00B207C4" w:rsidRDefault="008B20FF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rPr>
          <w:rFonts w:ascii="Arial" w:hAnsi="Arial" w:cs="Arial"/>
          <w:sz w:val="14"/>
          <w:szCs w:val="18"/>
        </w:rPr>
      </w:pP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193"/>
        <w:gridCol w:w="4767"/>
        <w:gridCol w:w="1752"/>
      </w:tblGrid>
      <w:tr w:rsidR="008B20FF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212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4819" w:type="dxa"/>
            <w:vAlign w:val="center"/>
          </w:tcPr>
          <w:p w:rsidR="008B20FF" w:rsidRPr="00B207C4" w:rsidRDefault="008B20FF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769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8B20FF" w:rsidRPr="00B207C4" w:rsidTr="008B20FF">
        <w:trPr>
          <w:cantSplit/>
          <w:trHeight w:val="19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212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Kształt i wygląd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Blokowy , regularny</w:t>
            </w:r>
          </w:p>
        </w:tc>
        <w:tc>
          <w:tcPr>
            <w:tcW w:w="1769" w:type="dxa"/>
            <w:vMerge w:val="restart"/>
            <w:shd w:val="clear" w:color="auto" w:fill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PN-A-86230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212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Skórka </w:t>
            </w: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Gładka, mocna, sucha, czysta, bez uszkodzeń mechanicznych i wżerów; dopuszcza się lekkie odciski  chust i małe powierzchniowe skazy; może być pokryta powłoką z tworzyw sztucznych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4819" w:type="dxa"/>
            <w:tcBorders>
              <w:top w:val="single" w:sz="6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Oczka nieliczne, drobne, nieregularne, dopuszcza się oczka międzyziarnowe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Miąższ elastyczny, zwarty, jednolity w całej masie; </w:t>
            </w:r>
          </w:p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niedopuszczalna nadmierna kruchość, twardość, miękkość, mazistość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Jasnożółta do żółtej, jednolita w całej masie; niedopuszczalne są: smugowatość, dwubarwność, białe i szare plamy oraz cętki w miąższu pochodzenia mikrobiologicznego</w:t>
            </w:r>
          </w:p>
        </w:tc>
        <w:tc>
          <w:tcPr>
            <w:tcW w:w="1769" w:type="dxa"/>
            <w:vMerge/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6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Łagodny, lekko pikantny, wyczuwalny smak i zapach wędzenia</w:t>
            </w:r>
          </w:p>
        </w:tc>
        <w:tc>
          <w:tcPr>
            <w:tcW w:w="17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8B20FF" w:rsidRPr="00B207C4" w:rsidRDefault="008B20FF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8B20FF" w:rsidRPr="00B207C4" w:rsidRDefault="008B20FF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 xml:space="preserve"> 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całkowitej suchej masy,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tłuszczu, ułamek masowy wynoszący %, nie mniej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26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  <w:tr w:rsidR="008B20FF" w:rsidRPr="00B207C4" w:rsidTr="008B20FF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ułamek masowy wynoszący %, nie więcej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2,5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8B20FF" w:rsidRPr="00B207C4" w:rsidRDefault="008B20FF" w:rsidP="00622513">
      <w:pPr>
        <w:widowControl/>
        <w:numPr>
          <w:ilvl w:val="0"/>
          <w:numId w:val="12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bloki ok. 3kg.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15 dni od daty dostawy do magazynu odbiorcy.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 xml:space="preserve">5.2 Oznaczanie cech organoleptycznych i chemicznych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Tablicach 1 i 2.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</w:p>
    <w:p w:rsidR="008B20FF" w:rsidRPr="00B207C4" w:rsidRDefault="008B20FF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 mozzarella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8B20FF" w:rsidRPr="00B207C4">
        <w:rPr>
          <w:rFonts w:ascii="Arial" w:hAnsi="Arial" w:cs="Arial"/>
          <w:b/>
          <w:sz w:val="16"/>
        </w:rPr>
        <w:t xml:space="preserve">Zakres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</w:t>
      </w:r>
      <w:r w:rsidR="00622513">
        <w:rPr>
          <w:rFonts w:ascii="Arial" w:hAnsi="Arial" w:cs="Arial"/>
          <w:sz w:val="16"/>
        </w:rPr>
        <w:t>ia i pakowania sera mozzarella.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mozzarella przeznaczonego dla odbiorcy.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8B20FF" w:rsidRPr="00B207C4">
        <w:rPr>
          <w:rFonts w:ascii="Arial" w:hAnsi="Arial" w:cs="Arial"/>
          <w:b/>
          <w:bCs/>
          <w:sz w:val="16"/>
        </w:rPr>
        <w:t>Dokumenty powołane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mozzarella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podpuszczkowy niedojrzewający, wyrabiany z pasteryzowanego mleka krowiego, z parzonej masy serowej, w postaci spłaszczonej kulki zanurzonej w zalewie solankowej</w:t>
      </w:r>
    </w:p>
    <w:p w:rsidR="008B20FF" w:rsidRPr="00B207C4" w:rsidRDefault="008B20FF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2110"/>
        <w:gridCol w:w="6261"/>
      </w:tblGrid>
      <w:tr w:rsidR="008B20FF" w:rsidRPr="00B207C4" w:rsidTr="008B20FF">
        <w:trPr>
          <w:trHeight w:val="450"/>
          <w:jc w:val="center"/>
        </w:trPr>
        <w:tc>
          <w:tcPr>
            <w:tcW w:w="0" w:type="auto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110" w:type="dxa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6261" w:type="dxa"/>
            <w:vAlign w:val="center"/>
          </w:tcPr>
          <w:p w:rsidR="008B20FF" w:rsidRPr="00B207C4" w:rsidRDefault="008B20FF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 1</w:t>
            </w:r>
          </w:p>
        </w:tc>
        <w:tc>
          <w:tcPr>
            <w:tcW w:w="2110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Kształt lekko spłaszczonej kuli zanurzonej w zalewie solankowej, powierzchnia gładka, czysta, niedopuszczalna wysuszona</w:t>
            </w:r>
          </w:p>
        </w:tc>
      </w:tr>
      <w:tr w:rsidR="008B20FF" w:rsidRPr="00B207C4" w:rsidTr="008B20FF">
        <w:trPr>
          <w:cantSplit/>
          <w:trHeight w:val="112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110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Biała, jednolita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0" w:type="auto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110" w:type="dxa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6261" w:type="dxa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Elastyczna, kremowa, gładka, miękka (z nakładającymi się warstwami, pomiędzy którymi mogą się formować przestrzenie zawierające płyn o wyglądzie mleka), niedopuszczalna zbyt miękka lub mazista</w:t>
            </w: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2110" w:type="dxa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6261" w:type="dxa"/>
            <w:tcBorders>
              <w:top w:val="single" w:sz="6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delikatny, mleczny, bez obcych smaków i posmaków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8B20FF" w:rsidRPr="00B207C4" w:rsidRDefault="008B20FF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8B20FF" w:rsidRPr="00B207C4" w:rsidRDefault="008B20FF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(%)m/m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18+/-1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lastRenderedPageBreak/>
        <w:t>Dopuszczalna ujemna wartość błędu masy netto powinna być zgodna z obowiązującym prawem.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 odcieku powinna być zgodna z deklaracja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(po odcieku) :</w:t>
      </w:r>
    </w:p>
    <w:p w:rsidR="008B20FF" w:rsidRPr="00B207C4" w:rsidRDefault="008B20FF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125g,</w:t>
      </w:r>
    </w:p>
    <w:p w:rsidR="008B20FF" w:rsidRPr="00B207C4" w:rsidRDefault="008B20FF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250g.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Należy wykonać w temperaturze pokojowej na zgodność z wymaganiami podanymi w Tablicy 1.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16"/>
          <w:szCs w:val="20"/>
        </w:rPr>
      </w:pPr>
      <w:r w:rsidRPr="00B207C4">
        <w:rPr>
          <w:rFonts w:ascii="Arial" w:hAnsi="Arial" w:cs="Arial"/>
          <w:b/>
          <w:sz w:val="16"/>
          <w:szCs w:val="20"/>
        </w:rPr>
        <w:t>7. Inne wymagania</w:t>
      </w:r>
    </w:p>
    <w:p w:rsidR="00622513" w:rsidRDefault="008B20FF" w:rsidP="0062251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Cena jednostkowa netto dotyczy masy produktu po odcieku bez zalewy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.</w:t>
      </w:r>
    </w:p>
    <w:p w:rsidR="008B20FF" w:rsidRPr="00B207C4" w:rsidRDefault="008B20FF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>Ser sałatkowy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8B20FF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8B20FF" w:rsidRPr="00B207C4">
        <w:rPr>
          <w:rFonts w:ascii="Arial" w:hAnsi="Arial" w:cs="Arial"/>
          <w:b/>
          <w:sz w:val="16"/>
        </w:rPr>
        <w:t xml:space="preserve">Zakres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sera sałatkowego.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sałatkowego przeznaczonego dla odbiorcy.</w:t>
      </w:r>
    </w:p>
    <w:p w:rsidR="008B20FF" w:rsidRPr="00B207C4" w:rsidRDefault="008B20FF" w:rsidP="00622513">
      <w:pPr>
        <w:pStyle w:val="E-1"/>
        <w:numPr>
          <w:ilvl w:val="1"/>
          <w:numId w:val="22"/>
        </w:numPr>
        <w:spacing w:line="360" w:lineRule="auto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Dokumenty powołane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8B20FF" w:rsidRPr="00B207C4" w:rsidRDefault="008B20FF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 xml:space="preserve">PN-EN ISO 23319 Sery, produkty z serów topionych, kazeiny i kazeiniany. Oznaczanie zawartości tłuszczu. Metoda grawimetryczna 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sałatkowy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Ser typu greckiego, półtłusty, solankowy, wyrabiany z pasteryzowanego mleka krowiego, bez skórki.</w:t>
      </w:r>
    </w:p>
    <w:p w:rsidR="008B20FF" w:rsidRPr="00B207C4" w:rsidRDefault="008B20FF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8B20FF" w:rsidRPr="00B207C4" w:rsidRDefault="008B20FF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622513" w:rsidRDefault="00622513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622513" w:rsidRDefault="00622513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</w:p>
    <w:p w:rsidR="008B20FF" w:rsidRPr="00B207C4" w:rsidRDefault="008B20FF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lastRenderedPageBreak/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2142"/>
        <w:gridCol w:w="6481"/>
      </w:tblGrid>
      <w:tr w:rsidR="008B20FF" w:rsidRPr="00B207C4" w:rsidTr="008B20FF">
        <w:trPr>
          <w:trHeight w:val="450"/>
          <w:jc w:val="center"/>
        </w:trPr>
        <w:tc>
          <w:tcPr>
            <w:tcW w:w="242" w:type="pct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182" w:type="pct"/>
            <w:vAlign w:val="center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3576" w:type="pct"/>
            <w:vAlign w:val="center"/>
          </w:tcPr>
          <w:p w:rsidR="008B20FF" w:rsidRPr="00B207C4" w:rsidRDefault="008B20FF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8B20FF" w:rsidRPr="00B207C4" w:rsidTr="008B20FF">
        <w:trPr>
          <w:cantSplit/>
          <w:trHeight w:val="135"/>
          <w:jc w:val="center"/>
        </w:trPr>
        <w:tc>
          <w:tcPr>
            <w:tcW w:w="24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18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Kształt kostki z opływem wydzielającej się solanki, powierzchnia gładka, czysta</w:t>
            </w:r>
          </w:p>
        </w:tc>
      </w:tr>
      <w:tr w:rsidR="008B20FF" w:rsidRPr="00B207C4" w:rsidTr="008B20FF">
        <w:trPr>
          <w:cantSplit/>
          <w:trHeight w:val="204"/>
          <w:jc w:val="center"/>
        </w:trPr>
        <w:tc>
          <w:tcPr>
            <w:tcW w:w="24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18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jednolita</w:t>
            </w:r>
          </w:p>
        </w:tc>
      </w:tr>
      <w:tr w:rsidR="008B20FF" w:rsidRPr="00B207C4" w:rsidTr="008B20FF">
        <w:trPr>
          <w:cantSplit/>
          <w:trHeight w:val="341"/>
          <w:jc w:val="center"/>
        </w:trPr>
        <w:tc>
          <w:tcPr>
            <w:tcW w:w="24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182" w:type="pct"/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 i struktura</w:t>
            </w:r>
          </w:p>
        </w:tc>
        <w:tc>
          <w:tcPr>
            <w:tcW w:w="3576" w:type="pct"/>
            <w:tcBorders>
              <w:bottom w:val="single" w:sz="6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zwarta (bez oczek), półmiękka, lekko krucha, niedopuszczalna zbyt miękka lub mazista</w:t>
            </w:r>
          </w:p>
        </w:tc>
      </w:tr>
      <w:tr w:rsidR="008B20FF" w:rsidRPr="00B207C4" w:rsidTr="008B20FF">
        <w:trPr>
          <w:cantSplit/>
          <w:trHeight w:val="90"/>
          <w:jc w:val="center"/>
        </w:trPr>
        <w:tc>
          <w:tcPr>
            <w:tcW w:w="242" w:type="pct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182" w:type="pct"/>
            <w:tcBorders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</w:t>
            </w:r>
          </w:p>
        </w:tc>
        <w:tc>
          <w:tcPr>
            <w:tcW w:w="3576" w:type="pct"/>
            <w:tcBorders>
              <w:top w:val="single" w:sz="6" w:space="0" w:color="auto"/>
              <w:bottom w:val="single" w:sz="4" w:space="0" w:color="auto"/>
            </w:tcBorders>
          </w:tcPr>
          <w:p w:rsidR="008B20FF" w:rsidRPr="00B207C4" w:rsidRDefault="008B20FF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delikatny, lekko słonawy, bez obcych smaków i posmaków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8B20FF" w:rsidRPr="00B207C4" w:rsidRDefault="008B20FF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8B20FF" w:rsidRPr="00B207C4" w:rsidRDefault="008B20FF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027"/>
        <w:gridCol w:w="1843"/>
        <w:gridCol w:w="1950"/>
      </w:tblGrid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50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8B20FF" w:rsidRPr="00B207C4" w:rsidTr="008B20FF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5027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Zawartość tłuszczu, (%)m/m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16+/-1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20FF" w:rsidRPr="00B207C4" w:rsidRDefault="008B20FF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</w:p>
        </w:tc>
      </w:tr>
    </w:tbl>
    <w:p w:rsidR="008B20FF" w:rsidRPr="00B207C4" w:rsidRDefault="008B20FF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8B20FF" w:rsidRPr="00B207C4" w:rsidRDefault="008B20FF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8B20FF" w:rsidRPr="00B207C4" w:rsidRDefault="008B20FF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200g,</w:t>
      </w:r>
    </w:p>
    <w:p w:rsidR="008B20FF" w:rsidRPr="00B207C4" w:rsidRDefault="008B20FF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270g.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</w:t>
      </w:r>
      <w:r w:rsidR="00622513">
        <w:rPr>
          <w:rFonts w:ascii="Arial" w:hAnsi="Arial" w:cs="Arial"/>
          <w:b/>
          <w:sz w:val="16"/>
        </w:rPr>
        <w:t xml:space="preserve"> </w:t>
      </w:r>
      <w:r w:rsidRPr="00B207C4">
        <w:rPr>
          <w:rFonts w:ascii="Arial" w:hAnsi="Arial" w:cs="Arial"/>
          <w:b/>
          <w:sz w:val="16"/>
        </w:rPr>
        <w:t>Trwałość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3 miesiące od daty dostawy do magazynu odbiorcy.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</w:t>
      </w:r>
      <w:r w:rsidR="00622513">
        <w:rPr>
          <w:rFonts w:ascii="Arial" w:hAnsi="Arial" w:cs="Arial"/>
          <w:b/>
          <w:sz w:val="16"/>
        </w:rPr>
        <w:t xml:space="preserve"> </w:t>
      </w:r>
      <w:r w:rsidRPr="00B207C4">
        <w:rPr>
          <w:rFonts w:ascii="Arial" w:hAnsi="Arial" w:cs="Arial"/>
          <w:b/>
          <w:sz w:val="16"/>
        </w:rPr>
        <w:t xml:space="preserve"> Metody badań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8B20FF" w:rsidRPr="00B207C4" w:rsidRDefault="008B20FF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8B20FF" w:rsidRPr="00B207C4" w:rsidRDefault="008B20FF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8B20FF" w:rsidRPr="00B207C4" w:rsidRDefault="008B20FF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8B20FF" w:rsidRPr="00B207C4" w:rsidRDefault="008B20FF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8B20FF" w:rsidRPr="00B207C4" w:rsidRDefault="008B20FF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F94FF8" w:rsidRPr="00B207C4" w:rsidRDefault="00F94FF8" w:rsidP="00622513">
      <w:pPr>
        <w:ind w:left="2124" w:firstLine="708"/>
        <w:rPr>
          <w:rFonts w:ascii="Arial" w:hAnsi="Arial" w:cs="Arial"/>
          <w:b/>
          <w:caps/>
          <w:sz w:val="32"/>
          <w:szCs w:val="40"/>
        </w:rPr>
      </w:pPr>
    </w:p>
    <w:p w:rsidR="00F94FF8" w:rsidRPr="00622513" w:rsidRDefault="00F94FF8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t xml:space="preserve">Ser </w:t>
      </w:r>
      <w:r w:rsidR="00622513">
        <w:rPr>
          <w:rFonts w:ascii="Arial" w:hAnsi="Arial" w:cs="Arial"/>
          <w:b/>
          <w:caps/>
          <w:sz w:val="32"/>
          <w:szCs w:val="40"/>
        </w:rPr>
        <w:t>pleśniowy</w:t>
      </w:r>
    </w:p>
    <w:p w:rsidR="00F94FF8" w:rsidRPr="00B207C4" w:rsidRDefault="00F94FF8" w:rsidP="00F94FF8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F94FF8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F94FF8" w:rsidRPr="00B207C4">
        <w:rPr>
          <w:rFonts w:ascii="Arial" w:hAnsi="Arial" w:cs="Arial"/>
          <w:b/>
          <w:sz w:val="16"/>
        </w:rPr>
        <w:t xml:space="preserve">Zakres 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</w:t>
      </w:r>
      <w:r w:rsidR="00622513">
        <w:rPr>
          <w:rFonts w:ascii="Arial" w:hAnsi="Arial" w:cs="Arial"/>
          <w:sz w:val="16"/>
        </w:rPr>
        <w:t>a i pakowania sera pleśniowego.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sera pleśniowego przeznaczonego dla odbiorcy.</w:t>
      </w:r>
    </w:p>
    <w:p w:rsidR="00F94FF8" w:rsidRPr="00B207C4" w:rsidRDefault="00622513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F94FF8" w:rsidRPr="00B207C4">
        <w:rPr>
          <w:rFonts w:ascii="Arial" w:hAnsi="Arial" w:cs="Arial"/>
          <w:b/>
          <w:bCs/>
          <w:sz w:val="16"/>
        </w:rPr>
        <w:t>Dokumenty powołane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F94FF8" w:rsidRPr="00B207C4" w:rsidRDefault="00F94FF8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lastRenderedPageBreak/>
        <w:t xml:space="preserve">PN-EN ISO 23319 Sery, produkty z serów topionych, kazeiny i kazeiniany. Oznaczanie zawartości tłuszczu. Metoda grawimetryczna </w:t>
      </w:r>
    </w:p>
    <w:p w:rsidR="00F94FF8" w:rsidRPr="00B207C4" w:rsidRDefault="00F94FF8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  <w:lang w:val="en-US"/>
        </w:rPr>
        <w:t xml:space="preserve">PN-EN ISO 5534 Sery i sery topione. </w:t>
      </w:r>
      <w:r w:rsidRPr="00B207C4">
        <w:rPr>
          <w:rFonts w:ascii="Arial" w:hAnsi="Arial" w:cs="Arial"/>
          <w:bCs/>
          <w:sz w:val="16"/>
          <w:szCs w:val="20"/>
        </w:rPr>
        <w:t>Oznaczanie zawartości całkowitej suchej masy (Metoda odwoławcza)</w:t>
      </w:r>
    </w:p>
    <w:p w:rsidR="00F94FF8" w:rsidRPr="00B207C4" w:rsidRDefault="00F94FF8" w:rsidP="00622513">
      <w:pPr>
        <w:widowControl/>
        <w:numPr>
          <w:ilvl w:val="0"/>
          <w:numId w:val="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PN-EN ISO 5943 Sery i przetwory topione z serów. Oznaczanie zawartości chlorku. Metoda miareczkowania potencjometrycznego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Ser pleśniowy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Ser podpuszczkowy pełnotłusty, dojrzewający, wyrabiany z mleka pasteryzowanego z zastosowaniem kultur bakterii fermentacji mlekowej i pleśni (</w:t>
      </w:r>
      <w:r w:rsidRPr="00B207C4">
        <w:rPr>
          <w:rFonts w:ascii="Arial" w:hAnsi="Arial" w:cs="Arial"/>
          <w:i/>
          <w:sz w:val="16"/>
          <w:szCs w:val="20"/>
        </w:rPr>
        <w:t>Penicillium roquefort</w:t>
      </w:r>
      <w:r w:rsidRPr="00B207C4">
        <w:rPr>
          <w:rFonts w:ascii="Arial" w:hAnsi="Arial" w:cs="Arial"/>
          <w:sz w:val="16"/>
          <w:szCs w:val="20"/>
        </w:rPr>
        <w:t>), z miąższem poprzerastanym niebieską pleśnią</w:t>
      </w:r>
    </w:p>
    <w:p w:rsidR="00F94FF8" w:rsidRPr="00B207C4" w:rsidRDefault="00F94FF8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F94FF8" w:rsidRPr="00B207C4" w:rsidRDefault="00F94FF8" w:rsidP="00622513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F94FF8" w:rsidRPr="00B207C4" w:rsidRDefault="00F94FF8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706"/>
        <w:gridCol w:w="5946"/>
      </w:tblGrid>
      <w:tr w:rsidR="00F94FF8" w:rsidRPr="00B207C4" w:rsidTr="00B25F86">
        <w:trPr>
          <w:trHeight w:val="450"/>
          <w:jc w:val="center"/>
        </w:trPr>
        <w:tc>
          <w:tcPr>
            <w:tcW w:w="410" w:type="dxa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707" w:type="dxa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949" w:type="dxa"/>
            <w:vAlign w:val="center"/>
          </w:tcPr>
          <w:p w:rsidR="00F94FF8" w:rsidRPr="00B207C4" w:rsidRDefault="00F94FF8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</w:tr>
      <w:tr w:rsidR="00F94FF8" w:rsidRPr="00B207C4" w:rsidTr="00B25F86">
        <w:trPr>
          <w:cantSplit/>
          <w:trHeight w:val="341"/>
          <w:jc w:val="center"/>
        </w:trPr>
        <w:tc>
          <w:tcPr>
            <w:tcW w:w="410" w:type="dxa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707" w:type="dxa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</w:t>
            </w:r>
          </w:p>
        </w:tc>
        <w:tc>
          <w:tcPr>
            <w:tcW w:w="5949" w:type="dxa"/>
            <w:tcBorders>
              <w:bottom w:val="single" w:sz="6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Kształt krążka, płaskiego cylindra, klinka lub inna; powierzchnia sera gładka z widoczną niebieską pleśnią przerastającą do miąższu sera</w:t>
            </w: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707" w:type="dxa"/>
            <w:tcBorders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Oczkowanie </w:t>
            </w:r>
          </w:p>
        </w:tc>
        <w:tc>
          <w:tcPr>
            <w:tcW w:w="5949" w:type="dxa"/>
            <w:tcBorders>
              <w:top w:val="single" w:sz="6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Występują międzyziarnowe szczeliny w których porasta niebieska pleśń, dopuszczalne nieliczne oczka</w:t>
            </w: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Miękka, kremowa, lekko krucha, niedopuszczalna zbyt miękka mazista</w:t>
            </w: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Barwa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 miąższu biała do lekko kremowej, miąższ poprzerastany pleśnią o barwie błękitnej</w:t>
            </w: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Charakterystyczny dla tego typu serów pleśniowych, zdecydowany, aromatyczny, wyczuwalny posmak pieczarkowy, niedopuszczalny smak i zapach obcy świadczący o zepsuciu</w:t>
            </w:r>
          </w:p>
        </w:tc>
      </w:tr>
    </w:tbl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F94FF8" w:rsidRPr="00B207C4" w:rsidRDefault="00F94FF8" w:rsidP="00622513">
      <w:pPr>
        <w:pStyle w:val="Tekstpodstawowy3"/>
        <w:spacing w:after="0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F94FF8" w:rsidRPr="00B207C4" w:rsidRDefault="00F94FF8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180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4693"/>
        <w:gridCol w:w="1418"/>
        <w:gridCol w:w="2659"/>
      </w:tblGrid>
      <w:tr w:rsidR="00F94FF8" w:rsidRPr="00B207C4" w:rsidTr="00B25F86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F94FF8" w:rsidRPr="00B207C4" w:rsidTr="00B25F86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suchej masy, %(m/m),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53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5534</w:t>
            </w:r>
          </w:p>
        </w:tc>
      </w:tr>
      <w:tr w:rsidR="00F94FF8" w:rsidRPr="00B207C4" w:rsidTr="00B25F86">
        <w:trPr>
          <w:trHeight w:val="225"/>
        </w:trPr>
        <w:tc>
          <w:tcPr>
            <w:tcW w:w="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4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tłuszczu w suchej masie, %(m/m), nie mniej niż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23319</w:t>
            </w:r>
            <w:r w:rsidRPr="00B207C4"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r w:rsidRPr="00B207C4">
              <w:rPr>
                <w:rFonts w:ascii="Arial" w:hAnsi="Arial" w:cs="Arial"/>
                <w:bCs/>
                <w:sz w:val="14"/>
                <w:szCs w:val="18"/>
              </w:rPr>
              <w:t>(Ozn. zawartość tłuszczu wg. PN-EN ISO 23319</w:t>
            </w:r>
            <w:r w:rsidRPr="00B207C4">
              <w:rPr>
                <w:rFonts w:ascii="Arial" w:hAnsi="Arial" w:cs="Arial"/>
                <w:bCs/>
                <w:sz w:val="16"/>
                <w:szCs w:val="20"/>
              </w:rPr>
              <w:t xml:space="preserve"> </w:t>
            </w:r>
            <w:r w:rsidRPr="00B207C4">
              <w:rPr>
                <w:rFonts w:ascii="Arial" w:hAnsi="Arial" w:cs="Arial"/>
                <w:bCs/>
                <w:sz w:val="14"/>
                <w:szCs w:val="18"/>
              </w:rPr>
              <w:t xml:space="preserve"> przeliczyć na zaw. tłuszczu w suchej masie)</w:t>
            </w:r>
          </w:p>
        </w:tc>
      </w:tr>
      <w:tr w:rsidR="00F94FF8" w:rsidRPr="00B207C4" w:rsidTr="00B25F86">
        <w:trPr>
          <w:trHeight w:val="225"/>
        </w:trPr>
        <w:tc>
          <w:tcPr>
            <w:tcW w:w="410" w:type="dxa"/>
            <w:tcBorders>
              <w:top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4693" w:type="dxa"/>
            <w:tcBorders>
              <w:top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Zawartość soli, %(m/m), nie więcej niż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</w:rPr>
            </w:pPr>
            <w:r w:rsidRPr="00B207C4">
              <w:rPr>
                <w:rFonts w:ascii="Arial" w:hAnsi="Arial" w:cs="Arial"/>
                <w:sz w:val="14"/>
              </w:rPr>
              <w:t>3,0</w:t>
            </w:r>
          </w:p>
        </w:tc>
        <w:tc>
          <w:tcPr>
            <w:tcW w:w="2659" w:type="dxa"/>
            <w:tcBorders>
              <w:top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5943</w:t>
            </w:r>
          </w:p>
        </w:tc>
      </w:tr>
    </w:tbl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F94FF8" w:rsidRPr="00B207C4" w:rsidRDefault="00F94FF8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F94FF8" w:rsidRPr="00B207C4" w:rsidRDefault="00F94FF8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100g,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200g,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250g,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1kg.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4Trwałość</w:t>
      </w:r>
    </w:p>
    <w:p w:rsidR="00F94FF8" w:rsidRPr="00B207C4" w:rsidRDefault="00F94FF8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10 dni od daty dostawy do magazynu odbiorcy.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 Metody badań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organoleptycznie w temperaturze pokojowej na zgodność z wymaganiami podanymi w Tablicy 1.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5.3 Oznaczanie cech chemicznych 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podanych w Tablicy 2.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lastRenderedPageBreak/>
        <w:t>6.1 Pakowanie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F94FF8" w:rsidRPr="00B207C4" w:rsidRDefault="00F94FF8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F94FF8" w:rsidRPr="00B207C4" w:rsidRDefault="00F94FF8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F94FF8" w:rsidRPr="00B207C4" w:rsidRDefault="00F94FF8" w:rsidP="00F94FF8">
      <w:pPr>
        <w:rPr>
          <w:color w:val="FF0000"/>
          <w:sz w:val="20"/>
        </w:rPr>
      </w:pPr>
    </w:p>
    <w:p w:rsidR="00F94FF8" w:rsidRPr="00B207C4" w:rsidRDefault="00F94FF8" w:rsidP="00F94FF8">
      <w:pPr>
        <w:rPr>
          <w:sz w:val="20"/>
        </w:rPr>
      </w:pPr>
    </w:p>
    <w:p w:rsidR="00F94FF8" w:rsidRPr="00622513" w:rsidRDefault="00622513" w:rsidP="00622513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Masło ekstra jednoporcjowe</w:t>
      </w:r>
    </w:p>
    <w:p w:rsidR="00F94FF8" w:rsidRPr="00B207C4" w:rsidRDefault="00F94FF8" w:rsidP="00F94FF8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F94FF8" w:rsidRPr="00B207C4" w:rsidRDefault="00622513" w:rsidP="00622513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F94FF8" w:rsidRPr="00B207C4">
        <w:rPr>
          <w:rFonts w:ascii="Arial" w:hAnsi="Arial" w:cs="Arial"/>
          <w:b/>
          <w:sz w:val="16"/>
        </w:rPr>
        <w:t xml:space="preserve">Zakres 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masła ekstra jednoporcjowego.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masła ekstra jednoporcjowego przeznaczonego dla odbiorcy.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1.2 Dokumenty powołane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F94FF8" w:rsidRPr="00B207C4" w:rsidRDefault="00F94FF8" w:rsidP="00622513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17189 Masło, spożywcze emulsje tłuszczowe i tłuszcze do smarowania – Oznaczanie zawartości tłuszczu (Metoda odwoławcza)</w:t>
      </w:r>
    </w:p>
    <w:p w:rsidR="00F94FF8" w:rsidRPr="00B207C4" w:rsidRDefault="00F94FF8" w:rsidP="00622513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3727-1 Masło – oznaczanie zawartości wody, suchej masy beztłuszczowej i tłuszczu, Część 1: Oznaczanie zawartości wody (Metoda odwoławcza)</w:t>
      </w:r>
    </w:p>
    <w:p w:rsidR="00F94FF8" w:rsidRPr="00B207C4" w:rsidRDefault="00F94FF8" w:rsidP="00622513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3727-2 Masło – oznaczanie zawartości wody, suchej masy beztłuszczowej i tłuszczu, Część 2: Oznaczanie zawartości suchej masy beztłuszczowej (Metoda odwoławcza)</w:t>
      </w:r>
    </w:p>
    <w:p w:rsidR="00F94FF8" w:rsidRPr="00B207C4" w:rsidRDefault="00F94FF8" w:rsidP="00622513">
      <w:pPr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 ( Dz. U. L 88 z 29.03.2008, s 1 z późn. zm.)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1.3 Określenie produktu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Masło ekstra jednoporcjowe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</w:rPr>
        <w:t xml:space="preserve">Produkt wysokotłuszczowy, w opakowaniu jednoporcjowym, otrzymany wyłącznie z mleka krowiego w wyniku tzw. zmaślania odpowiednio przygotowanej śmietany lub śmietanki, </w:t>
      </w:r>
      <w:r w:rsidRPr="00B207C4">
        <w:rPr>
          <w:rFonts w:ascii="Arial" w:hAnsi="Arial" w:cs="Arial"/>
          <w:bCs/>
          <w:sz w:val="16"/>
          <w:szCs w:val="20"/>
        </w:rPr>
        <w:t>w opakowaniu jednoporcjowym.</w:t>
      </w:r>
    </w:p>
    <w:p w:rsidR="00F94FF8" w:rsidRPr="00B207C4" w:rsidRDefault="00F94FF8" w:rsidP="00622513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F94FF8" w:rsidRPr="00B207C4" w:rsidRDefault="00F94FF8" w:rsidP="00622513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Według Tablicy 1.</w:t>
      </w:r>
    </w:p>
    <w:p w:rsidR="00F94FF8" w:rsidRPr="00B207C4" w:rsidRDefault="00F94FF8" w:rsidP="0062251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"/>
        <w:gridCol w:w="1618"/>
        <w:gridCol w:w="5131"/>
        <w:gridCol w:w="1908"/>
      </w:tblGrid>
      <w:tr w:rsidR="00F94FF8" w:rsidRPr="00B207C4" w:rsidTr="00B25F86">
        <w:trPr>
          <w:trHeight w:val="450"/>
          <w:jc w:val="center"/>
        </w:trPr>
        <w:tc>
          <w:tcPr>
            <w:tcW w:w="223" w:type="pct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893" w:type="pct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2831" w:type="pct"/>
            <w:vAlign w:val="center"/>
          </w:tcPr>
          <w:p w:rsidR="00F94FF8" w:rsidRPr="00B207C4" w:rsidRDefault="00F94FF8" w:rsidP="0062251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053" w:type="pct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F94FF8" w:rsidRPr="00B207C4" w:rsidTr="00B25F86">
        <w:trPr>
          <w:cantSplit/>
          <w:trHeight w:val="341"/>
          <w:jc w:val="center"/>
        </w:trPr>
        <w:tc>
          <w:tcPr>
            <w:tcW w:w="223" w:type="pct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893" w:type="pct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Wygląd, barwa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F94FF8" w:rsidRPr="00B207C4" w:rsidRDefault="00F94FF8" w:rsidP="00622513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Jednostka starannie uformowana; barwa jednolita; dopuszcza się nieznacznie intensywniejszą na powierzchni; wygniecenie prawidłowe; powierzchnia gładka, sucha </w:t>
            </w:r>
          </w:p>
        </w:tc>
        <w:tc>
          <w:tcPr>
            <w:tcW w:w="1053" w:type="pct"/>
            <w:vMerge w:val="restart"/>
            <w:shd w:val="clear" w:color="auto" w:fill="auto"/>
            <w:vAlign w:val="center"/>
          </w:tcPr>
          <w:p w:rsidR="00F94FF8" w:rsidRPr="00B207C4" w:rsidRDefault="00F94FF8" w:rsidP="00622513">
            <w:pPr>
              <w:pStyle w:val="E-1"/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</w:p>
          <w:p w:rsidR="00F94FF8" w:rsidRPr="00B207C4" w:rsidRDefault="00F94FF8" w:rsidP="00622513">
            <w:pPr>
              <w:pStyle w:val="E-1"/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Rozporządzenie Komisji (WE) Nr 273/2008 z dnia 5 marca 2008 r. – załącznik IV</w:t>
            </w:r>
          </w:p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94FF8" w:rsidRPr="00B207C4" w:rsidTr="00B25F86">
        <w:trPr>
          <w:cantSplit/>
          <w:trHeight w:val="341"/>
          <w:jc w:val="center"/>
        </w:trPr>
        <w:tc>
          <w:tcPr>
            <w:tcW w:w="223" w:type="pct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893" w:type="pct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2831" w:type="pct"/>
            <w:tcBorders>
              <w:bottom w:val="single" w:sz="6" w:space="0" w:color="auto"/>
            </w:tcBorders>
            <w:vAlign w:val="center"/>
          </w:tcPr>
          <w:p w:rsidR="00F94FF8" w:rsidRPr="00B207C4" w:rsidRDefault="00F94FF8" w:rsidP="00622513">
            <w:pPr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zwarta, smarowna; dopuszcza się lekko twardą, lekko mazistą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223" w:type="pct"/>
            <w:tcBorders>
              <w:bottom w:val="single" w:sz="4" w:space="0" w:color="auto"/>
            </w:tcBorders>
          </w:tcPr>
          <w:p w:rsidR="00F94FF8" w:rsidRPr="00B207C4" w:rsidRDefault="00F94FF8" w:rsidP="006225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283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i zapach – czysty, lekko kwaśny, mlekowy;</w:t>
            </w:r>
          </w:p>
          <w:p w:rsidR="00F94FF8" w:rsidRPr="00B207C4" w:rsidRDefault="00F94FF8" w:rsidP="00622513">
            <w:pPr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Smak – lekki posmak pasteryzacji, lekko tłuszczowy; dopuszcza się niepełny smak i zapach, lekko odbiegający od czystego</w:t>
            </w:r>
          </w:p>
        </w:tc>
        <w:tc>
          <w:tcPr>
            <w:tcW w:w="1053" w:type="pct"/>
            <w:vMerge/>
            <w:shd w:val="clear" w:color="auto" w:fill="auto"/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F94FF8" w:rsidRPr="00B207C4" w:rsidRDefault="00F94FF8" w:rsidP="00622513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F94FF8" w:rsidRPr="00B207C4" w:rsidRDefault="00F94FF8" w:rsidP="00622513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"/>
        <w:gridCol w:w="4389"/>
        <w:gridCol w:w="2090"/>
        <w:gridCol w:w="2157"/>
      </w:tblGrid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Wymagania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lastRenderedPageBreak/>
              <w:t>1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wody % 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16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3727-1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% (m/m) nie mniej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82,0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bCs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  <w:lang w:val="de-DE"/>
              </w:rPr>
              <w:t>PN-EN ISO 17189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622513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Sucha masa beztłuszczowa, %(m/m), nie więcej niż</w:t>
            </w:r>
          </w:p>
        </w:tc>
        <w:tc>
          <w:tcPr>
            <w:tcW w:w="11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2</w:t>
            </w:r>
          </w:p>
        </w:tc>
        <w:tc>
          <w:tcPr>
            <w:tcW w:w="1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622513">
            <w:pPr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3727-2</w:t>
            </w:r>
          </w:p>
        </w:tc>
      </w:tr>
    </w:tbl>
    <w:p w:rsidR="00F94FF8" w:rsidRPr="00B207C4" w:rsidRDefault="00F94FF8" w:rsidP="00622513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F94FF8" w:rsidRPr="00B207C4" w:rsidRDefault="00F94FF8" w:rsidP="00622513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F94FF8" w:rsidRPr="00B207C4" w:rsidRDefault="00F94FF8" w:rsidP="00622513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10g,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15g,</w:t>
      </w:r>
    </w:p>
    <w:p w:rsidR="00F94FF8" w:rsidRPr="00B207C4" w:rsidRDefault="00F94FF8" w:rsidP="00622513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20g.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  <w:szCs w:val="16"/>
        </w:rPr>
        <w:t>4</w:t>
      </w:r>
      <w:r w:rsidRPr="00B207C4">
        <w:rPr>
          <w:rFonts w:ascii="Arial" w:hAnsi="Arial" w:cs="Arial"/>
          <w:b/>
          <w:sz w:val="16"/>
        </w:rPr>
        <w:t>Trwałość</w:t>
      </w:r>
    </w:p>
    <w:p w:rsidR="00F94FF8" w:rsidRPr="00B207C4" w:rsidRDefault="00F94FF8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powinien wynosić nie mniej niż 21 dni od daty dostawy do magazynu odbiorcy.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i aktów prawnych podanych w Tablicy 1 i 2.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F94FF8" w:rsidRPr="00B207C4" w:rsidRDefault="00F94FF8" w:rsidP="00622513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94FF8" w:rsidRPr="00B207C4" w:rsidRDefault="00F94FF8" w:rsidP="00622513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F94FF8" w:rsidRPr="00B207C4" w:rsidRDefault="00F94FF8" w:rsidP="0062251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F94FF8" w:rsidRPr="00B207C4" w:rsidRDefault="00F94FF8" w:rsidP="00622513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F94FF8" w:rsidRPr="00B207C4" w:rsidRDefault="00F94FF8" w:rsidP="00622513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F94FF8" w:rsidRDefault="00F94FF8" w:rsidP="00622513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0461EC" w:rsidRPr="00B207C4" w:rsidRDefault="000461EC" w:rsidP="00622513">
      <w:pPr>
        <w:pStyle w:val="E-1"/>
        <w:spacing w:line="360" w:lineRule="auto"/>
        <w:rPr>
          <w:sz w:val="16"/>
        </w:rPr>
      </w:pPr>
    </w:p>
    <w:p w:rsidR="00F94FF8" w:rsidRPr="000461EC" w:rsidRDefault="000461EC" w:rsidP="000461EC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  <w:r>
        <w:rPr>
          <w:rFonts w:ascii="Arial" w:hAnsi="Arial" w:cs="Arial"/>
          <w:b/>
          <w:caps/>
          <w:sz w:val="32"/>
          <w:szCs w:val="40"/>
        </w:rPr>
        <w:t>Masło ekstra</w:t>
      </w:r>
    </w:p>
    <w:p w:rsidR="00F94FF8" w:rsidRPr="00B207C4" w:rsidRDefault="00F94FF8" w:rsidP="00F94FF8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F94FF8" w:rsidRPr="00B207C4" w:rsidRDefault="000461EC" w:rsidP="000461EC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F94FF8" w:rsidRPr="00B207C4">
        <w:rPr>
          <w:rFonts w:ascii="Arial" w:hAnsi="Arial" w:cs="Arial"/>
          <w:b/>
          <w:sz w:val="16"/>
        </w:rPr>
        <w:t xml:space="preserve">Zakres 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masła ekstra.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masła ekstra przeznaczonego dla odbiorcy.</w:t>
      </w:r>
    </w:p>
    <w:p w:rsidR="00F94FF8" w:rsidRPr="00B207C4" w:rsidRDefault="00F94FF8" w:rsidP="000461EC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1.2 Dokumenty powołane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F94FF8" w:rsidRPr="00B207C4" w:rsidRDefault="00F94FF8" w:rsidP="000461EC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17189 Masło, spożywcze emulsje tłuszczowe i tłuszcze do smarowania – Oznaczanie zawartości tłuszczu (Metoda odwoławcza)</w:t>
      </w:r>
    </w:p>
    <w:p w:rsidR="00F94FF8" w:rsidRPr="00B207C4" w:rsidRDefault="00F94FF8" w:rsidP="000461EC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3727-1 Masło – oznaczanie zawartości wody, suchej masy beztłuszczowej i tłuszczu, Część 1: Oznaczanie zawartości wody (Metoda odwoławcza)</w:t>
      </w:r>
    </w:p>
    <w:p w:rsidR="00F94FF8" w:rsidRPr="00B207C4" w:rsidRDefault="00F94FF8" w:rsidP="000461EC">
      <w:pPr>
        <w:pStyle w:val="E-1"/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PN-EN ISO 3727-2 Masło – oznaczanie zawartości wody, suchej masy beztłuszczowej i tłuszczu, Część 2: Oznaczanie zawartości suchej masy beztłuszczowej (Metoda odwoławcza)</w:t>
      </w:r>
    </w:p>
    <w:p w:rsidR="00F94FF8" w:rsidRPr="00B207C4" w:rsidRDefault="00F94FF8" w:rsidP="000461EC">
      <w:pPr>
        <w:widowControl/>
        <w:numPr>
          <w:ilvl w:val="0"/>
          <w:numId w:val="13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Rozporządzenie Komisji (WE) Nr 273/2008 z dnia 5 marca 2008 r. – załącznik IV; ustanawiające szczegółowe zasady stosowania rozporządzenia Rady (WE) nr 1255/1999 w odniesieniu do metod analizy oraz oceny jakości mleka i przetworów mlecznych ( Dz. U. L 88 z 29.03.2008, s 1 z późn. zm.)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lastRenderedPageBreak/>
        <w:t>1.3 Określenie produktu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Masło ekstra</w:t>
      </w:r>
    </w:p>
    <w:p w:rsidR="00F94FF8" w:rsidRPr="00B207C4" w:rsidRDefault="00F94FF8" w:rsidP="000461EC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 xml:space="preserve">Masło ekstra jest produktem wysokotłuszczowym otrzymywanym wyłącznie z mleka krowiego w wyniku tzw. zmaślania odpowiednio przygotowanej śmietany lub śmietanki. </w:t>
      </w:r>
    </w:p>
    <w:p w:rsidR="00F94FF8" w:rsidRPr="00B207C4" w:rsidRDefault="00F94FF8" w:rsidP="000461EC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F94FF8" w:rsidRPr="00B207C4" w:rsidRDefault="00F94FF8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F94FF8" w:rsidRPr="00B207C4" w:rsidRDefault="00F94FF8" w:rsidP="000461EC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F94FF8" w:rsidRPr="00B207C4" w:rsidRDefault="00F94FF8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F94FF8" w:rsidRPr="000461EC" w:rsidRDefault="000461EC" w:rsidP="000461E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>Według Tablicy 1.</w:t>
      </w:r>
    </w:p>
    <w:p w:rsidR="00F94FF8" w:rsidRPr="00B207C4" w:rsidRDefault="00F94FF8" w:rsidP="000461EC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494"/>
        <w:gridCol w:w="5291"/>
        <w:gridCol w:w="1927"/>
      </w:tblGrid>
      <w:tr w:rsidR="00F94FF8" w:rsidRPr="00B207C4" w:rsidTr="00B25F86">
        <w:trPr>
          <w:trHeight w:val="450"/>
          <w:jc w:val="center"/>
        </w:trPr>
        <w:tc>
          <w:tcPr>
            <w:tcW w:w="0" w:type="auto"/>
            <w:vAlign w:val="center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357" w:type="dxa"/>
            <w:vAlign w:val="center"/>
          </w:tcPr>
          <w:p w:rsidR="00F94FF8" w:rsidRPr="00B207C4" w:rsidRDefault="00F94FF8" w:rsidP="000461E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</w:tc>
        <w:tc>
          <w:tcPr>
            <w:tcW w:w="1940" w:type="dxa"/>
            <w:vAlign w:val="center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F94FF8" w:rsidRPr="00B207C4" w:rsidTr="00B25F86">
        <w:trPr>
          <w:cantSplit/>
          <w:trHeight w:val="341"/>
          <w:jc w:val="center"/>
        </w:trPr>
        <w:tc>
          <w:tcPr>
            <w:tcW w:w="0" w:type="auto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503" w:type="dxa"/>
          </w:tcPr>
          <w:p w:rsidR="00F94FF8" w:rsidRPr="00B207C4" w:rsidRDefault="00F94FF8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Wygląd, barwa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F94FF8" w:rsidRPr="00B207C4" w:rsidRDefault="00F94FF8" w:rsidP="000461EC">
            <w:pPr>
              <w:pStyle w:val="Stopka"/>
              <w:tabs>
                <w:tab w:val="clear" w:pos="4536"/>
                <w:tab w:val="clear" w:pos="9072"/>
              </w:tabs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Produkt starannie uformowany na kształt kostki, prostopadłościanu; barwa jednolita; dopuszcza się nieznacznie intensywniejszą na powierzchni; wygniecenie prawidłowe; powierzchnia gładka, sucha </w:t>
            </w:r>
          </w:p>
        </w:tc>
        <w:tc>
          <w:tcPr>
            <w:tcW w:w="1940" w:type="dxa"/>
            <w:vMerge w:val="restart"/>
            <w:shd w:val="clear" w:color="auto" w:fill="auto"/>
            <w:vAlign w:val="center"/>
          </w:tcPr>
          <w:p w:rsidR="00F94FF8" w:rsidRPr="00B207C4" w:rsidRDefault="00F94FF8" w:rsidP="000461EC">
            <w:pPr>
              <w:pStyle w:val="E-1"/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Rozporządzenie Komisji (WE) Nr 273/2008 z dnia 5 marca 2008 r. – załącznik IV</w:t>
            </w:r>
          </w:p>
        </w:tc>
      </w:tr>
      <w:tr w:rsidR="00F94FF8" w:rsidRPr="00B207C4" w:rsidTr="00B25F86">
        <w:trPr>
          <w:cantSplit/>
          <w:trHeight w:val="341"/>
          <w:jc w:val="center"/>
        </w:trPr>
        <w:tc>
          <w:tcPr>
            <w:tcW w:w="0" w:type="auto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03" w:type="dxa"/>
          </w:tcPr>
          <w:p w:rsidR="00F94FF8" w:rsidRPr="00B207C4" w:rsidRDefault="00F94FF8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Konsystencja</w:t>
            </w:r>
          </w:p>
        </w:tc>
        <w:tc>
          <w:tcPr>
            <w:tcW w:w="5357" w:type="dxa"/>
            <w:tcBorders>
              <w:bottom w:val="single" w:sz="6" w:space="0" w:color="auto"/>
            </w:tcBorders>
            <w:vAlign w:val="center"/>
          </w:tcPr>
          <w:p w:rsidR="00F94FF8" w:rsidRPr="00B207C4" w:rsidRDefault="00F94FF8" w:rsidP="000461EC">
            <w:pPr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Jednolita, zwarta, smarowna; dopuszcza się lekko twardą, lekko mazistą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94FF8" w:rsidRPr="00B207C4" w:rsidTr="00B25F86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4FF8" w:rsidRPr="00B207C4" w:rsidRDefault="00F94FF8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F94FF8" w:rsidRPr="00B207C4" w:rsidRDefault="00F94FF8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35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both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kwaśny, mlekowy; lekko tłuszczowy</w:t>
            </w:r>
          </w:p>
        </w:tc>
        <w:tc>
          <w:tcPr>
            <w:tcW w:w="1940" w:type="dxa"/>
            <w:vMerge/>
            <w:shd w:val="clear" w:color="auto" w:fill="auto"/>
            <w:vAlign w:val="center"/>
          </w:tcPr>
          <w:p w:rsidR="00F94FF8" w:rsidRPr="00B207C4" w:rsidRDefault="00F94FF8" w:rsidP="000461EC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F94FF8" w:rsidRPr="00B207C4" w:rsidRDefault="00F94FF8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F94FF8" w:rsidRPr="00B207C4" w:rsidRDefault="00F94FF8" w:rsidP="000461EC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F94FF8" w:rsidRPr="00B207C4" w:rsidRDefault="00F94FF8" w:rsidP="000461EC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4249"/>
        <w:gridCol w:w="1952"/>
        <w:gridCol w:w="2434"/>
      </w:tblGrid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Wymagania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0461EC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wody % 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16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3727-1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0461EC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Zawartość tłuszczu % (m/m) nie mniej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82,0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Cs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  <w:lang w:val="de-DE"/>
              </w:rPr>
              <w:t>PN-EN ISO 17189</w:t>
            </w:r>
          </w:p>
        </w:tc>
      </w:tr>
      <w:tr w:rsidR="00F94FF8" w:rsidRPr="00B207C4" w:rsidTr="00B25F86">
        <w:trPr>
          <w:trHeight w:val="225"/>
        </w:trPr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346" w:type="pct"/>
            <w:tcBorders>
              <w:top w:val="single" w:sz="4" w:space="0" w:color="auto"/>
              <w:bottom w:val="single" w:sz="4" w:space="0" w:color="auto"/>
            </w:tcBorders>
          </w:tcPr>
          <w:p w:rsidR="00F94FF8" w:rsidRPr="00B207C4" w:rsidRDefault="00F94FF8" w:rsidP="000461EC">
            <w:pPr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Sucha masa beztłuszczowa, %(m/m), nie więcej niż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2</w:t>
            </w:r>
          </w:p>
        </w:tc>
        <w:tc>
          <w:tcPr>
            <w:tcW w:w="134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FF8" w:rsidRPr="00B207C4" w:rsidRDefault="00F94FF8" w:rsidP="000461EC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PN-EN ISO 3727-2</w:t>
            </w:r>
          </w:p>
        </w:tc>
      </w:tr>
    </w:tbl>
    <w:p w:rsidR="00F94FF8" w:rsidRPr="00B207C4" w:rsidRDefault="00F94FF8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F94FF8" w:rsidRPr="00B207C4" w:rsidRDefault="00F94FF8" w:rsidP="000461EC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F94FF8" w:rsidRPr="00B207C4" w:rsidRDefault="00F94FF8" w:rsidP="000461EC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kern w:val="2"/>
          <w:sz w:val="16"/>
          <w:szCs w:val="20"/>
        </w:rPr>
      </w:pPr>
      <w:r w:rsidRPr="00B207C4">
        <w:rPr>
          <w:rFonts w:ascii="Arial" w:hAnsi="Arial" w:cs="Arial"/>
          <w:kern w:val="2"/>
          <w:sz w:val="16"/>
          <w:szCs w:val="20"/>
        </w:rPr>
        <w:t>Masa netto powinna być zgodna z deklaracją producenta.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kern w:val="2"/>
          <w:sz w:val="16"/>
        </w:rPr>
      </w:pPr>
      <w:r w:rsidRPr="00B207C4">
        <w:rPr>
          <w:rFonts w:ascii="Arial" w:hAnsi="Arial" w:cs="Arial"/>
          <w:kern w:val="2"/>
          <w:sz w:val="16"/>
          <w:szCs w:val="20"/>
        </w:rPr>
        <w:t>Dopuszczalna ujemna wartość błędu masy netto powinna być zgodna z obowiązującym prawem</w:t>
      </w:r>
      <w:r w:rsidRPr="00B207C4">
        <w:rPr>
          <w:rFonts w:ascii="Arial" w:hAnsi="Arial" w:cs="Arial"/>
          <w:kern w:val="2"/>
          <w:sz w:val="16"/>
        </w:rPr>
        <w:t>.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masa netto:</w:t>
      </w:r>
    </w:p>
    <w:p w:rsidR="00F94FF8" w:rsidRPr="00B207C4" w:rsidRDefault="00F94FF8" w:rsidP="000461EC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180g,</w:t>
      </w:r>
    </w:p>
    <w:p w:rsidR="00F94FF8" w:rsidRPr="00B207C4" w:rsidRDefault="00F94FF8" w:rsidP="000461EC">
      <w:pPr>
        <w:numPr>
          <w:ilvl w:val="0"/>
          <w:numId w:val="8"/>
        </w:numPr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200g.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  <w:szCs w:val="16"/>
        </w:rPr>
        <w:t>4</w:t>
      </w:r>
      <w:r w:rsidRPr="00B207C4">
        <w:rPr>
          <w:rFonts w:ascii="Arial" w:hAnsi="Arial" w:cs="Arial"/>
          <w:b/>
          <w:sz w:val="16"/>
        </w:rPr>
        <w:t>Trwałość</w:t>
      </w:r>
    </w:p>
    <w:p w:rsidR="00F94FF8" w:rsidRPr="00B207C4" w:rsidRDefault="00F94FF8" w:rsidP="000461EC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powinien wynosić nie mniej niż 21 dni od daty dostawy do magazynu odbiorcy.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norm i aktów prawnych podanych w Tablicy 1 i 2.</w:t>
      </w:r>
    </w:p>
    <w:p w:rsidR="00F94FF8" w:rsidRPr="00B207C4" w:rsidRDefault="00F94FF8" w:rsidP="000461EC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F94FF8" w:rsidRPr="00B207C4" w:rsidRDefault="00F94FF8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F94FF8" w:rsidRPr="00B207C4" w:rsidRDefault="00F94FF8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94FF8" w:rsidRPr="00B207C4" w:rsidRDefault="00F94FF8" w:rsidP="000461EC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 żywnością.</w:t>
      </w:r>
    </w:p>
    <w:p w:rsidR="00F94FF8" w:rsidRPr="00B207C4" w:rsidRDefault="00F94FF8" w:rsidP="000461E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F94FF8" w:rsidRPr="00B207C4" w:rsidRDefault="00F94FF8" w:rsidP="000461EC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F94FF8" w:rsidRPr="00B207C4" w:rsidRDefault="00F94FF8" w:rsidP="000461EC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F94FF8" w:rsidRPr="00B207C4" w:rsidRDefault="00F94FF8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F94FF8" w:rsidRPr="00B207C4" w:rsidRDefault="00F94FF8" w:rsidP="000461EC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8B20FF" w:rsidRPr="00B207C4" w:rsidRDefault="008B20FF" w:rsidP="00F520F2">
      <w:pPr>
        <w:pStyle w:val="E-1"/>
        <w:spacing w:line="360" w:lineRule="auto"/>
        <w:jc w:val="center"/>
        <w:rPr>
          <w:rFonts w:ascii="Arial" w:hAnsi="Arial" w:cs="Arial"/>
          <w:sz w:val="32"/>
          <w:szCs w:val="40"/>
        </w:rPr>
      </w:pPr>
    </w:p>
    <w:p w:rsidR="000461EC" w:rsidRDefault="000461EC" w:rsidP="00F520F2">
      <w:pPr>
        <w:spacing w:line="360" w:lineRule="auto"/>
        <w:jc w:val="center"/>
        <w:rPr>
          <w:rFonts w:ascii="Arial" w:hAnsi="Arial" w:cs="Arial"/>
          <w:b/>
          <w:caps/>
          <w:sz w:val="32"/>
          <w:szCs w:val="40"/>
        </w:rPr>
      </w:pPr>
    </w:p>
    <w:p w:rsidR="00F94E0A" w:rsidRPr="00B207C4" w:rsidRDefault="00F94E0A" w:rsidP="00F520F2">
      <w:pPr>
        <w:spacing w:line="360" w:lineRule="auto"/>
        <w:jc w:val="center"/>
        <w:rPr>
          <w:rFonts w:ascii="Arial" w:hAnsi="Arial" w:cs="Arial"/>
          <w:b/>
          <w:sz w:val="32"/>
          <w:szCs w:val="40"/>
        </w:rPr>
      </w:pPr>
      <w:r w:rsidRPr="00B207C4">
        <w:rPr>
          <w:rFonts w:ascii="Arial" w:hAnsi="Arial" w:cs="Arial"/>
          <w:b/>
          <w:caps/>
          <w:sz w:val="32"/>
          <w:szCs w:val="40"/>
        </w:rPr>
        <w:lastRenderedPageBreak/>
        <w:t>ŚMIETANka do kawy jednoporcjowa</w:t>
      </w:r>
    </w:p>
    <w:p w:rsidR="00F94E0A" w:rsidRPr="00B207C4" w:rsidRDefault="00F94E0A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1 Wstęp</w:t>
      </w:r>
    </w:p>
    <w:p w:rsidR="00F94E0A" w:rsidRPr="00B207C4" w:rsidRDefault="000461EC" w:rsidP="000461EC">
      <w:pPr>
        <w:pStyle w:val="E-1"/>
        <w:spacing w:line="360" w:lineRule="auto"/>
        <w:rPr>
          <w:rFonts w:ascii="Arial" w:hAnsi="Arial" w:cs="Arial"/>
          <w:sz w:val="16"/>
        </w:rPr>
      </w:pPr>
      <w:r>
        <w:rPr>
          <w:rFonts w:ascii="Arial" w:hAnsi="Arial" w:cs="Arial"/>
          <w:b/>
          <w:sz w:val="16"/>
        </w:rPr>
        <w:t xml:space="preserve">1.1 </w:t>
      </w:r>
      <w:r w:rsidR="00F94E0A" w:rsidRPr="00B207C4">
        <w:rPr>
          <w:rFonts w:ascii="Arial" w:hAnsi="Arial" w:cs="Arial"/>
          <w:b/>
          <w:sz w:val="16"/>
        </w:rPr>
        <w:t xml:space="preserve">Zakres 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Niniejszymi minimalnymi wymaganiami jakościowymi objęto wymagania, metody badań oraz warunki przechowywania i pakowania śmietanki do kawy jednoporcjowej.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Postanowienia minimalnych wymagań jakościowych wykorzystywane są podczas produkcji i obrotu handlowego śmietanki do kawy jednoporcjowej przeznaczonej dla odbiorcy.</w:t>
      </w:r>
    </w:p>
    <w:p w:rsidR="00F94E0A" w:rsidRPr="00B207C4" w:rsidRDefault="000461EC" w:rsidP="000461EC">
      <w:pPr>
        <w:pStyle w:val="E-1"/>
        <w:spacing w:line="360" w:lineRule="auto"/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b/>
          <w:bCs/>
          <w:sz w:val="16"/>
        </w:rPr>
        <w:t xml:space="preserve">1.2 </w:t>
      </w:r>
      <w:r w:rsidR="00F94E0A" w:rsidRPr="00B207C4">
        <w:rPr>
          <w:rFonts w:ascii="Arial" w:hAnsi="Arial" w:cs="Arial"/>
          <w:b/>
          <w:bCs/>
          <w:sz w:val="16"/>
        </w:rPr>
        <w:t>Dokumenty powołane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bCs/>
          <w:sz w:val="16"/>
        </w:rPr>
      </w:pPr>
      <w:r w:rsidRPr="00B207C4">
        <w:rPr>
          <w:rFonts w:ascii="Arial" w:hAnsi="Arial" w:cs="Arial"/>
          <w:bCs/>
          <w:sz w:val="16"/>
        </w:rPr>
        <w:t>Do stosowania niniejszego dokumentu są niezbędne podane niżej dokumenty powołane. Stosuje się ostatnie aktualne wydanie dokumentu powołanego (łącznie ze zmianami).</w:t>
      </w:r>
    </w:p>
    <w:p w:rsidR="00F94E0A" w:rsidRPr="00B207C4" w:rsidRDefault="00F94E0A" w:rsidP="000461EC">
      <w:pPr>
        <w:pStyle w:val="E-1"/>
        <w:numPr>
          <w:ilvl w:val="0"/>
          <w:numId w:val="6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PN-A-86028 Śmietanka i śmietana - Metody badań</w:t>
      </w:r>
    </w:p>
    <w:p w:rsidR="00F94E0A" w:rsidRPr="00B207C4" w:rsidRDefault="00F94E0A" w:rsidP="000461EC">
      <w:pPr>
        <w:widowControl/>
        <w:numPr>
          <w:ilvl w:val="0"/>
          <w:numId w:val="6"/>
        </w:numPr>
        <w:suppressAutoHyphens w:val="0"/>
        <w:spacing w:line="360" w:lineRule="auto"/>
        <w:jc w:val="both"/>
        <w:rPr>
          <w:rFonts w:ascii="Arial" w:hAnsi="Arial" w:cs="Arial"/>
          <w:bCs/>
          <w:sz w:val="16"/>
          <w:szCs w:val="20"/>
        </w:rPr>
      </w:pPr>
      <w:r w:rsidRPr="00B207C4">
        <w:rPr>
          <w:rFonts w:ascii="Arial" w:hAnsi="Arial" w:cs="Arial"/>
          <w:bCs/>
          <w:sz w:val="16"/>
          <w:szCs w:val="20"/>
        </w:rPr>
        <w:t>PN-A-86059 Mleko, śmietanka i śmietana - Oznaczanie skuteczności homogenizacji</w:t>
      </w:r>
    </w:p>
    <w:p w:rsidR="00F94E0A" w:rsidRPr="00B207C4" w:rsidRDefault="00F94E0A" w:rsidP="000461EC">
      <w:pPr>
        <w:pStyle w:val="E-1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PN-EN ISO 2450 Śmietanka i śmietana - Oznaczanie zawartości tłuszczu – Metoda grawimetryczna (Metoda odniesienia)</w:t>
      </w:r>
    </w:p>
    <w:p w:rsidR="00F94E0A" w:rsidRPr="00B207C4" w:rsidRDefault="00F94E0A" w:rsidP="000461EC">
      <w:pPr>
        <w:widowControl/>
        <w:numPr>
          <w:ilvl w:val="1"/>
          <w:numId w:val="22"/>
        </w:numPr>
        <w:suppressAutoHyphens w:val="0"/>
        <w:spacing w:line="360" w:lineRule="auto"/>
        <w:ind w:left="391" w:hanging="391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Określenie produktu</w:t>
      </w:r>
    </w:p>
    <w:p w:rsidR="00F94E0A" w:rsidRPr="00B207C4" w:rsidRDefault="00F94E0A" w:rsidP="000461EC">
      <w:pPr>
        <w:spacing w:line="360" w:lineRule="auto"/>
        <w:jc w:val="both"/>
        <w:rPr>
          <w:rFonts w:ascii="Arial" w:hAnsi="Arial" w:cs="Arial"/>
          <w:b/>
          <w:bCs/>
          <w:sz w:val="16"/>
          <w:szCs w:val="20"/>
        </w:rPr>
      </w:pPr>
      <w:r w:rsidRPr="00B207C4">
        <w:rPr>
          <w:rFonts w:ascii="Arial" w:hAnsi="Arial" w:cs="Arial"/>
          <w:b/>
          <w:bCs/>
          <w:sz w:val="16"/>
          <w:szCs w:val="20"/>
        </w:rPr>
        <w:t>Śmietanka do kawy jednoporcjowa</w:t>
      </w:r>
    </w:p>
    <w:p w:rsidR="00F94E0A" w:rsidRPr="00B207C4" w:rsidRDefault="00F94E0A" w:rsidP="000461EC">
      <w:pPr>
        <w:pStyle w:val="marek"/>
        <w:widowControl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Produkt mleczny w formie emulsji tłuszczu w mleku odtłuszczonym, otrzymywany przez separację tłuszczu metodami fizycznymi; poddany obróbce UHT, o zawartości tłuszczu 10% (m/m)</w:t>
      </w:r>
    </w:p>
    <w:p w:rsidR="00F94E0A" w:rsidRPr="00B207C4" w:rsidRDefault="00F94E0A" w:rsidP="000461EC">
      <w:pPr>
        <w:pStyle w:val="Edward"/>
        <w:spacing w:line="360" w:lineRule="auto"/>
        <w:jc w:val="both"/>
        <w:rPr>
          <w:rFonts w:ascii="Arial" w:hAnsi="Arial" w:cs="Arial"/>
          <w:b/>
          <w:bCs/>
          <w:sz w:val="16"/>
        </w:rPr>
      </w:pPr>
      <w:r w:rsidRPr="00B207C4">
        <w:rPr>
          <w:rFonts w:ascii="Arial" w:hAnsi="Arial" w:cs="Arial"/>
          <w:b/>
          <w:bCs/>
          <w:sz w:val="16"/>
        </w:rPr>
        <w:t>2 Wymagania</w:t>
      </w:r>
    </w:p>
    <w:p w:rsidR="00F94E0A" w:rsidRPr="00B207C4" w:rsidRDefault="00F94E0A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2.1 Wymagania ogólne</w:t>
      </w:r>
    </w:p>
    <w:p w:rsidR="00F94E0A" w:rsidRPr="00B207C4" w:rsidRDefault="00F94E0A" w:rsidP="000461EC">
      <w:pPr>
        <w:pStyle w:val="Nagwek11"/>
        <w:spacing w:before="0" w:after="0" w:line="360" w:lineRule="auto"/>
        <w:rPr>
          <w:b w:val="0"/>
          <w:bCs w:val="0"/>
          <w:sz w:val="16"/>
        </w:rPr>
      </w:pPr>
      <w:r w:rsidRPr="00B207C4">
        <w:rPr>
          <w:b w:val="0"/>
          <w:bCs w:val="0"/>
          <w:sz w:val="16"/>
        </w:rPr>
        <w:t>Produkt powinien spełniać wymagania aktualnie obowiązującego prawa żywnościowego.</w:t>
      </w:r>
    </w:p>
    <w:p w:rsidR="00F94E0A" w:rsidRPr="00B207C4" w:rsidRDefault="00F94E0A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2.2 Wymagania organoleptyczne</w:t>
      </w:r>
    </w:p>
    <w:p w:rsidR="00F94E0A" w:rsidRPr="00B207C4" w:rsidRDefault="00F94E0A" w:rsidP="000461EC">
      <w:pPr>
        <w:tabs>
          <w:tab w:val="left" w:pos="10891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Według Tablicy 1.</w:t>
      </w:r>
    </w:p>
    <w:p w:rsidR="00F94E0A" w:rsidRPr="00B207C4" w:rsidRDefault="00F94E0A" w:rsidP="000461EC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4"/>
          <w:szCs w:val="18"/>
        </w:rPr>
      </w:pPr>
      <w:r w:rsidRPr="00B207C4">
        <w:rPr>
          <w:rFonts w:ascii="Arial" w:hAnsi="Arial" w:cs="Arial"/>
          <w:sz w:val="14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"/>
        <w:gridCol w:w="1491"/>
        <w:gridCol w:w="5888"/>
        <w:gridCol w:w="1333"/>
      </w:tblGrid>
      <w:tr w:rsidR="00F94E0A" w:rsidRPr="00B207C4" w:rsidTr="00B25F86">
        <w:trPr>
          <w:trHeight w:val="450"/>
          <w:jc w:val="center"/>
        </w:trPr>
        <w:tc>
          <w:tcPr>
            <w:tcW w:w="0" w:type="auto"/>
            <w:vAlign w:val="center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Lp.</w:t>
            </w:r>
          </w:p>
        </w:tc>
        <w:tc>
          <w:tcPr>
            <w:tcW w:w="1503" w:type="dxa"/>
            <w:vAlign w:val="center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Cechy</w:t>
            </w:r>
          </w:p>
        </w:tc>
        <w:tc>
          <w:tcPr>
            <w:tcW w:w="5954" w:type="dxa"/>
            <w:vAlign w:val="center"/>
          </w:tcPr>
          <w:p w:rsidR="00F94E0A" w:rsidRPr="00B207C4" w:rsidRDefault="00F94E0A" w:rsidP="000461E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i w:val="0"/>
                <w:sz w:val="14"/>
                <w:szCs w:val="18"/>
              </w:rPr>
              <w:t>Wymagania</w:t>
            </w:r>
          </w:p>
          <w:p w:rsidR="00F94E0A" w:rsidRPr="00B207C4" w:rsidRDefault="00F94E0A" w:rsidP="000461EC">
            <w:pPr>
              <w:rPr>
                <w:sz w:val="20"/>
              </w:rPr>
            </w:pPr>
          </w:p>
        </w:tc>
        <w:tc>
          <w:tcPr>
            <w:tcW w:w="1343" w:type="dxa"/>
            <w:vAlign w:val="center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4"/>
                <w:szCs w:val="18"/>
              </w:rPr>
            </w:pPr>
            <w:r w:rsidRPr="00B207C4">
              <w:rPr>
                <w:rFonts w:ascii="Arial" w:hAnsi="Arial" w:cs="Arial"/>
                <w:b/>
                <w:bCs/>
                <w:sz w:val="14"/>
                <w:szCs w:val="18"/>
              </w:rPr>
              <w:t>Metody badań według</w:t>
            </w:r>
          </w:p>
        </w:tc>
      </w:tr>
      <w:tr w:rsidR="00F94E0A" w:rsidRPr="00B207C4" w:rsidTr="00B25F86">
        <w:trPr>
          <w:cantSplit/>
          <w:trHeight w:val="179"/>
          <w:jc w:val="center"/>
        </w:trPr>
        <w:tc>
          <w:tcPr>
            <w:tcW w:w="0" w:type="auto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503" w:type="dxa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Wygląd  </w:t>
            </w:r>
          </w:p>
        </w:tc>
        <w:tc>
          <w:tcPr>
            <w:tcW w:w="5954" w:type="dxa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Płyn jednorodny, bez grudek, bez kłaczków ściętego sernika</w:t>
            </w:r>
          </w:p>
        </w:tc>
        <w:tc>
          <w:tcPr>
            <w:tcW w:w="1343" w:type="dxa"/>
            <w:vMerge w:val="restart"/>
            <w:shd w:val="clear" w:color="auto" w:fill="auto"/>
            <w:vAlign w:val="center"/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PN-A-86028</w:t>
            </w:r>
          </w:p>
        </w:tc>
      </w:tr>
      <w:tr w:rsidR="00F94E0A" w:rsidRPr="00B207C4" w:rsidTr="00B25F86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Barwa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Biała z odcieniem jasnokremowym, jednolita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94E0A" w:rsidRPr="00B207C4" w:rsidRDefault="00F94E0A" w:rsidP="000461EC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F94E0A" w:rsidRPr="00B207C4" w:rsidTr="00B25F86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Smak i zapach </w:t>
            </w:r>
          </w:p>
        </w:tc>
        <w:tc>
          <w:tcPr>
            <w:tcW w:w="5954" w:type="dxa"/>
            <w:tcBorders>
              <w:top w:val="single" w:sz="6" w:space="0" w:color="auto"/>
              <w:bottom w:val="single" w:sz="4" w:space="0" w:color="auto"/>
            </w:tcBorders>
          </w:tcPr>
          <w:p w:rsidR="00F94E0A" w:rsidRPr="00B207C4" w:rsidRDefault="00F94E0A" w:rsidP="000461EC">
            <w:pPr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Czysty, lekko słodki, niedopuszczalny smak i zapach obcy</w:t>
            </w:r>
          </w:p>
        </w:tc>
        <w:tc>
          <w:tcPr>
            <w:tcW w:w="1343" w:type="dxa"/>
            <w:vMerge/>
            <w:shd w:val="clear" w:color="auto" w:fill="auto"/>
            <w:vAlign w:val="center"/>
          </w:tcPr>
          <w:p w:rsidR="00F94E0A" w:rsidRPr="00B207C4" w:rsidRDefault="00F94E0A" w:rsidP="000461EC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:rsidR="00F94E0A" w:rsidRPr="00B207C4" w:rsidRDefault="00F94E0A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2.3 Wymagania chemiczne</w:t>
      </w:r>
    </w:p>
    <w:p w:rsidR="00F94E0A" w:rsidRPr="00B207C4" w:rsidRDefault="00F94E0A" w:rsidP="000461EC">
      <w:pPr>
        <w:pStyle w:val="Tekstpodstawowy3"/>
        <w:spacing w:after="0" w:line="360" w:lineRule="auto"/>
        <w:rPr>
          <w:rFonts w:ascii="Arial" w:hAnsi="Arial" w:cs="Arial"/>
          <w:szCs w:val="20"/>
        </w:rPr>
      </w:pPr>
      <w:r w:rsidRPr="00B207C4">
        <w:rPr>
          <w:rFonts w:ascii="Arial" w:hAnsi="Arial" w:cs="Arial"/>
          <w:szCs w:val="20"/>
        </w:rPr>
        <w:t>Według Tablicy 2.</w:t>
      </w:r>
    </w:p>
    <w:p w:rsidR="00F94E0A" w:rsidRPr="00B207C4" w:rsidRDefault="00F94E0A" w:rsidP="000461EC">
      <w:pPr>
        <w:pStyle w:val="Nagwek6"/>
        <w:spacing w:before="0" w:after="0"/>
        <w:jc w:val="center"/>
        <w:rPr>
          <w:rFonts w:ascii="Arial" w:hAnsi="Arial" w:cs="Arial"/>
          <w:sz w:val="14"/>
        </w:rPr>
      </w:pPr>
      <w:r w:rsidRPr="00B207C4">
        <w:rPr>
          <w:rFonts w:ascii="Arial" w:hAnsi="Arial" w:cs="Arial"/>
          <w:sz w:val="14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4318"/>
        <w:gridCol w:w="2766"/>
        <w:gridCol w:w="1736"/>
      </w:tblGrid>
      <w:tr w:rsidR="00F94E0A" w:rsidRPr="00B207C4" w:rsidTr="00B25F86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Lp.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Cechy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B207C4">
              <w:rPr>
                <w:rFonts w:ascii="Arial" w:hAnsi="Arial" w:cs="Arial"/>
                <w:b/>
                <w:bCs/>
                <w:sz w:val="14"/>
              </w:rPr>
              <w:t>Metody badań według</w:t>
            </w:r>
          </w:p>
        </w:tc>
      </w:tr>
      <w:tr w:rsidR="00F94E0A" w:rsidRPr="00B207C4" w:rsidTr="00B25F86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Kwasowość, °SH, nie więcej niż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8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PN-A-86028</w:t>
            </w:r>
          </w:p>
        </w:tc>
      </w:tr>
      <w:tr w:rsidR="00F94E0A" w:rsidRPr="00B207C4" w:rsidTr="00B25F86"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 xml:space="preserve">Zawartość tłuszczu, ułamek masowy wynoszący %, </w:t>
            </w:r>
          </w:p>
        </w:tc>
        <w:tc>
          <w:tcPr>
            <w:tcW w:w="2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10,0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  <w:lang w:val="de-DE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PN-EN ISO 2450</w:t>
            </w:r>
          </w:p>
        </w:tc>
      </w:tr>
      <w:tr w:rsidR="00F94E0A" w:rsidRPr="00B207C4" w:rsidTr="00B25F86"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4318" w:type="dxa"/>
            <w:tcBorders>
              <w:top w:val="single" w:sz="4" w:space="0" w:color="auto"/>
            </w:tcBorders>
            <w:vAlign w:val="center"/>
          </w:tcPr>
          <w:p w:rsidR="00F94E0A" w:rsidRPr="00B207C4" w:rsidRDefault="00F94E0A" w:rsidP="000461EC">
            <w:pPr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Skuteczność homogenizacji - średnica kuleczek tłuszczowych w [μm], nie większa niż</w:t>
            </w:r>
          </w:p>
        </w:tc>
        <w:tc>
          <w:tcPr>
            <w:tcW w:w="2766" w:type="dxa"/>
            <w:tcBorders>
              <w:top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2</w:t>
            </w:r>
          </w:p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sz w:val="14"/>
                <w:szCs w:val="18"/>
              </w:rPr>
              <w:t>dopuszcza się 15% kuleczek tłuszczowych o śr. powyżej 2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F94E0A" w:rsidRPr="00B207C4" w:rsidRDefault="00F94E0A" w:rsidP="000461EC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B207C4">
              <w:rPr>
                <w:rFonts w:ascii="Arial" w:hAnsi="Arial" w:cs="Arial"/>
                <w:bCs/>
                <w:sz w:val="14"/>
                <w:szCs w:val="18"/>
              </w:rPr>
              <w:t>PN-A-86059</w:t>
            </w:r>
          </w:p>
        </w:tc>
      </w:tr>
    </w:tbl>
    <w:p w:rsidR="00F94E0A" w:rsidRPr="00B207C4" w:rsidRDefault="00F94E0A" w:rsidP="000461EC">
      <w:pPr>
        <w:pStyle w:val="Nagwek11"/>
        <w:spacing w:before="0" w:after="0" w:line="360" w:lineRule="auto"/>
        <w:rPr>
          <w:bCs w:val="0"/>
          <w:sz w:val="16"/>
        </w:rPr>
      </w:pPr>
      <w:r w:rsidRPr="00B207C4">
        <w:rPr>
          <w:bCs w:val="0"/>
          <w:sz w:val="16"/>
        </w:rPr>
        <w:t>2.4 Wymagania mikrobiologiczne</w:t>
      </w:r>
    </w:p>
    <w:p w:rsidR="00F94E0A" w:rsidRPr="00B207C4" w:rsidRDefault="00F94E0A" w:rsidP="000461EC">
      <w:pPr>
        <w:pStyle w:val="Tekstpodstawowy3"/>
        <w:spacing w:after="0" w:line="360" w:lineRule="auto"/>
        <w:rPr>
          <w:rFonts w:ascii="Arial" w:hAnsi="Arial" w:cs="Arial"/>
        </w:rPr>
      </w:pPr>
      <w:r w:rsidRPr="00B207C4">
        <w:rPr>
          <w:rFonts w:ascii="Arial" w:hAnsi="Arial" w:cs="Arial"/>
        </w:rPr>
        <w:t>Zgodnie z aktualnie obowiązującym prawem.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Zamawiający zastrzega sobie prawo żądania wyników badań mikrobiologicznych z kontroli higieny procesu produkcyjnego.</w:t>
      </w:r>
    </w:p>
    <w:p w:rsidR="00F94E0A" w:rsidRPr="00B207C4" w:rsidRDefault="00F94E0A" w:rsidP="000461EC">
      <w:pPr>
        <w:pStyle w:val="Tekstpodstawowy3"/>
        <w:spacing w:after="0" w:line="360" w:lineRule="auto"/>
        <w:rPr>
          <w:rFonts w:ascii="Arial" w:hAnsi="Arial" w:cs="Arial"/>
          <w:b/>
        </w:rPr>
      </w:pPr>
      <w:r w:rsidRPr="00B207C4">
        <w:rPr>
          <w:rFonts w:ascii="Arial" w:hAnsi="Arial" w:cs="Arial"/>
          <w:b/>
        </w:rPr>
        <w:t>3 Masa netto</w:t>
      </w:r>
    </w:p>
    <w:p w:rsidR="00F94E0A" w:rsidRPr="00B207C4" w:rsidRDefault="00F94E0A" w:rsidP="000461EC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Masa netto powinna być zgodna z deklaracją producenta.</w:t>
      </w:r>
    </w:p>
    <w:p w:rsidR="00F94E0A" w:rsidRPr="00B207C4" w:rsidRDefault="00F94E0A" w:rsidP="000461EC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Dopuszczalna ujemna wartość błędu masy netto powinna być zgodna z obowiązującym prawem.</w:t>
      </w:r>
    </w:p>
    <w:p w:rsidR="00F94E0A" w:rsidRPr="00B207C4" w:rsidRDefault="00F94E0A" w:rsidP="000461EC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eastAsia="Arial Unicode MS" w:hAnsi="Arial" w:cs="Arial"/>
          <w:sz w:val="16"/>
          <w:szCs w:val="20"/>
        </w:rPr>
        <w:t>Dopuszczalna masa netto:</w:t>
      </w:r>
    </w:p>
    <w:p w:rsidR="00F94E0A" w:rsidRPr="00B207C4" w:rsidRDefault="00F94E0A" w:rsidP="000461EC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15 g</w:t>
      </w:r>
    </w:p>
    <w:p w:rsidR="00F94E0A" w:rsidRPr="00B207C4" w:rsidRDefault="00F94E0A" w:rsidP="000461EC">
      <w:pPr>
        <w:widowControl/>
        <w:numPr>
          <w:ilvl w:val="0"/>
          <w:numId w:val="4"/>
        </w:numPr>
        <w:suppressAutoHyphens w:val="0"/>
        <w:spacing w:line="360" w:lineRule="auto"/>
        <w:jc w:val="both"/>
        <w:rPr>
          <w:rFonts w:ascii="Arial" w:eastAsia="Arial Unicode MS" w:hAnsi="Arial" w:cs="Arial"/>
          <w:sz w:val="16"/>
          <w:szCs w:val="20"/>
          <w:vertAlign w:val="superscript"/>
        </w:rPr>
      </w:pPr>
      <w:r w:rsidRPr="00B207C4">
        <w:rPr>
          <w:rFonts w:ascii="Arial" w:eastAsia="Arial Unicode MS" w:hAnsi="Arial" w:cs="Arial"/>
          <w:sz w:val="16"/>
          <w:szCs w:val="20"/>
        </w:rPr>
        <w:t>20 g.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4 Trwałość</w:t>
      </w:r>
    </w:p>
    <w:p w:rsidR="00F94E0A" w:rsidRPr="00B207C4" w:rsidRDefault="00F94E0A" w:rsidP="000461EC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Okres przydatności do spożycia deklarowany przez producenta powinien wynosić nie mniej niż 1 miesiąc od daty dostawy do magazynu odbiorcy.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 Metody badań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5.1 Sprawdzenie znakowania i stanu opakowania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Wykonać metodą wizualną na zgodność z pkt. 6.1 i 6.2.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 xml:space="preserve">5.2 Oznaczanie cech organoleptycznych i chemicznych 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lastRenderedPageBreak/>
        <w:t>Według norm podanych w Tablicach 1 i 2.</w:t>
      </w:r>
    </w:p>
    <w:p w:rsidR="00F94E0A" w:rsidRPr="00B207C4" w:rsidRDefault="00F94E0A" w:rsidP="000461EC">
      <w:pPr>
        <w:pStyle w:val="E-1"/>
        <w:spacing w:line="360" w:lineRule="auto"/>
        <w:rPr>
          <w:rFonts w:ascii="Arial" w:hAnsi="Arial" w:cs="Arial"/>
          <w:sz w:val="16"/>
        </w:rPr>
      </w:pPr>
      <w:r w:rsidRPr="00B207C4">
        <w:rPr>
          <w:rFonts w:ascii="Arial" w:hAnsi="Arial" w:cs="Arial"/>
          <w:b/>
          <w:sz w:val="16"/>
        </w:rPr>
        <w:t xml:space="preserve">6 Pakowanie, znakowanie, przechowywanie </w:t>
      </w:r>
    </w:p>
    <w:p w:rsidR="00F94E0A" w:rsidRPr="00B207C4" w:rsidRDefault="00F94E0A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6.1 Pakowanie</w:t>
      </w:r>
    </w:p>
    <w:p w:rsidR="00F94E0A" w:rsidRPr="00B207C4" w:rsidRDefault="00F94E0A" w:rsidP="000461EC">
      <w:pPr>
        <w:pStyle w:val="E-1"/>
        <w:spacing w:line="360" w:lineRule="auto"/>
        <w:jc w:val="both"/>
        <w:rPr>
          <w:rFonts w:ascii="Arial" w:hAnsi="Arial" w:cs="Arial"/>
          <w:sz w:val="16"/>
        </w:rPr>
      </w:pPr>
      <w:r w:rsidRPr="00B207C4">
        <w:rPr>
          <w:rFonts w:ascii="Arial" w:hAnsi="Arial" w:cs="Arial"/>
          <w:sz w:val="16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F94E0A" w:rsidRPr="00B207C4" w:rsidRDefault="00F94E0A" w:rsidP="000461EC">
      <w:pPr>
        <w:spacing w:line="360" w:lineRule="auto"/>
        <w:jc w:val="both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Opakowania powinny być wykonane z materiałów opakowaniowych przeznaczonych do kontaktu z żywnością.</w:t>
      </w:r>
    </w:p>
    <w:p w:rsidR="00F94E0A" w:rsidRPr="00B207C4" w:rsidRDefault="00F94E0A" w:rsidP="000461E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Nie dopuszcza się stosowania opakowań zastępczych oraz umieszczania reklam na opakowaniach.</w:t>
      </w:r>
    </w:p>
    <w:p w:rsidR="00F94E0A" w:rsidRPr="00B207C4" w:rsidRDefault="00F94E0A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6.2 Znakowanie</w:t>
      </w:r>
    </w:p>
    <w:p w:rsidR="00F94E0A" w:rsidRPr="00B207C4" w:rsidRDefault="00F94E0A" w:rsidP="000461EC">
      <w:pPr>
        <w:spacing w:line="360" w:lineRule="auto"/>
        <w:jc w:val="both"/>
        <w:rPr>
          <w:rFonts w:ascii="Arial" w:eastAsia="Arial Unicode MS" w:hAnsi="Arial" w:cs="Arial"/>
          <w:sz w:val="16"/>
          <w:szCs w:val="20"/>
        </w:rPr>
      </w:pPr>
      <w:r w:rsidRPr="00B207C4">
        <w:rPr>
          <w:rFonts w:ascii="Arial" w:hAnsi="Arial" w:cs="Arial"/>
          <w:sz w:val="16"/>
          <w:szCs w:val="20"/>
        </w:rPr>
        <w:t>Zgodnie z aktualnie obowiązującym prawem.</w:t>
      </w:r>
    </w:p>
    <w:p w:rsidR="00F94E0A" w:rsidRPr="00B207C4" w:rsidRDefault="00F94E0A" w:rsidP="000461EC">
      <w:pPr>
        <w:pStyle w:val="E-1"/>
        <w:spacing w:line="360" w:lineRule="auto"/>
        <w:rPr>
          <w:rFonts w:ascii="Arial" w:hAnsi="Arial" w:cs="Arial"/>
          <w:b/>
          <w:sz w:val="16"/>
        </w:rPr>
      </w:pPr>
      <w:r w:rsidRPr="00B207C4">
        <w:rPr>
          <w:rFonts w:ascii="Arial" w:hAnsi="Arial" w:cs="Arial"/>
          <w:b/>
          <w:sz w:val="16"/>
        </w:rPr>
        <w:t>6.3 Przechowywanie</w:t>
      </w:r>
    </w:p>
    <w:p w:rsidR="00F94E0A" w:rsidRPr="00B207C4" w:rsidRDefault="00F94E0A" w:rsidP="000461EC">
      <w:pPr>
        <w:pStyle w:val="E-1"/>
        <w:spacing w:line="360" w:lineRule="auto"/>
        <w:rPr>
          <w:sz w:val="16"/>
        </w:rPr>
      </w:pPr>
      <w:r w:rsidRPr="00B207C4">
        <w:rPr>
          <w:rFonts w:ascii="Arial" w:hAnsi="Arial" w:cs="Arial"/>
          <w:sz w:val="16"/>
        </w:rPr>
        <w:t>Przechowywać zgodnie z zaleceniami producenta.</w:t>
      </w:r>
    </w:p>
    <w:p w:rsidR="008B20FF" w:rsidRPr="00B207C4" w:rsidRDefault="008B20FF" w:rsidP="000461EC">
      <w:pPr>
        <w:rPr>
          <w:b/>
          <w:sz w:val="20"/>
        </w:rPr>
      </w:pPr>
    </w:p>
    <w:sectPr w:rsidR="008B20FF" w:rsidRPr="00B207C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580" w:rsidRDefault="00A70580" w:rsidP="00CE7A02">
      <w:r>
        <w:separator/>
      </w:r>
    </w:p>
  </w:endnote>
  <w:endnote w:type="continuationSeparator" w:id="0">
    <w:p w:rsidR="00A70580" w:rsidRDefault="00A70580" w:rsidP="00CE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580" w:rsidRDefault="00A70580" w:rsidP="00CE7A02">
      <w:r>
        <w:separator/>
      </w:r>
    </w:p>
  </w:footnote>
  <w:footnote w:type="continuationSeparator" w:id="0">
    <w:p w:rsidR="00A70580" w:rsidRDefault="00A70580" w:rsidP="00CE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A7E" w:rsidRDefault="00746A7E">
    <w:pPr>
      <w:pStyle w:val="Nagwek"/>
    </w:pPr>
    <w:r>
      <w:t>Znak sprawy: 47/PN/2024</w:t>
    </w:r>
  </w:p>
  <w:p w:rsidR="00746A7E" w:rsidRDefault="00746A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B19A3"/>
    <w:multiLevelType w:val="multilevel"/>
    <w:tmpl w:val="93C8E7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090193B"/>
    <w:multiLevelType w:val="multilevel"/>
    <w:tmpl w:val="5BAE8F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5B60E37"/>
    <w:multiLevelType w:val="hybridMultilevel"/>
    <w:tmpl w:val="F8D25966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76F72"/>
    <w:multiLevelType w:val="multilevel"/>
    <w:tmpl w:val="6F884B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B095AFE"/>
    <w:multiLevelType w:val="hybridMultilevel"/>
    <w:tmpl w:val="6EDEA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2E1C8A"/>
    <w:multiLevelType w:val="multilevel"/>
    <w:tmpl w:val="37C4D5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BFD3B36"/>
    <w:multiLevelType w:val="hybridMultilevel"/>
    <w:tmpl w:val="82489FB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27C7B92"/>
    <w:multiLevelType w:val="hybridMultilevel"/>
    <w:tmpl w:val="078008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153A7"/>
    <w:multiLevelType w:val="hybridMultilevel"/>
    <w:tmpl w:val="165623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3A9A5B76"/>
    <w:multiLevelType w:val="hybridMultilevel"/>
    <w:tmpl w:val="D84EA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CEF277A"/>
    <w:multiLevelType w:val="multilevel"/>
    <w:tmpl w:val="4880D5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E6F07B6"/>
    <w:multiLevelType w:val="hybridMultilevel"/>
    <w:tmpl w:val="ABF43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350CD5"/>
    <w:multiLevelType w:val="hybridMultilevel"/>
    <w:tmpl w:val="436AC9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 w15:restartNumberingAfterBreak="0">
    <w:nsid w:val="7BAE05F1"/>
    <w:multiLevelType w:val="hybridMultilevel"/>
    <w:tmpl w:val="5E16C7CC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7"/>
  </w:num>
  <w:num w:numId="5">
    <w:abstractNumId w:val="14"/>
  </w:num>
  <w:num w:numId="6">
    <w:abstractNumId w:val="10"/>
  </w:num>
  <w:num w:numId="7">
    <w:abstractNumId w:val="14"/>
  </w:num>
  <w:num w:numId="8">
    <w:abstractNumId w:val="17"/>
  </w:num>
  <w:num w:numId="9">
    <w:abstractNumId w:val="16"/>
  </w:num>
  <w:num w:numId="10">
    <w:abstractNumId w:val="7"/>
  </w:num>
  <w:num w:numId="11">
    <w:abstractNumId w:val="2"/>
  </w:num>
  <w:num w:numId="12">
    <w:abstractNumId w:val="19"/>
  </w:num>
  <w:num w:numId="13">
    <w:abstractNumId w:val="18"/>
  </w:num>
  <w:num w:numId="14">
    <w:abstractNumId w:val="3"/>
  </w:num>
  <w:num w:numId="15">
    <w:abstractNumId w:val="11"/>
  </w:num>
  <w:num w:numId="16">
    <w:abstractNumId w:val="0"/>
  </w:num>
  <w:num w:numId="17">
    <w:abstractNumId w:val="9"/>
  </w:num>
  <w:num w:numId="18">
    <w:abstractNumId w:val="6"/>
  </w:num>
  <w:num w:numId="19">
    <w:abstractNumId w:val="15"/>
  </w:num>
  <w:num w:numId="20">
    <w:abstractNumId w:val="13"/>
  </w:num>
  <w:num w:numId="21">
    <w:abstractNumId w:val="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07"/>
    <w:rsid w:val="00013B1D"/>
    <w:rsid w:val="00014413"/>
    <w:rsid w:val="000461EC"/>
    <w:rsid w:val="00060BCE"/>
    <w:rsid w:val="00166108"/>
    <w:rsid w:val="00332E5E"/>
    <w:rsid w:val="003F1407"/>
    <w:rsid w:val="0054282A"/>
    <w:rsid w:val="00622513"/>
    <w:rsid w:val="00746A7E"/>
    <w:rsid w:val="00762F91"/>
    <w:rsid w:val="007E3F19"/>
    <w:rsid w:val="008B20FF"/>
    <w:rsid w:val="00A70580"/>
    <w:rsid w:val="00AF1ABC"/>
    <w:rsid w:val="00B207C4"/>
    <w:rsid w:val="00B25F86"/>
    <w:rsid w:val="00CE7A02"/>
    <w:rsid w:val="00CF6568"/>
    <w:rsid w:val="00D3207B"/>
    <w:rsid w:val="00D32C92"/>
    <w:rsid w:val="00E63578"/>
    <w:rsid w:val="00EA4013"/>
    <w:rsid w:val="00F520F2"/>
    <w:rsid w:val="00F94E0A"/>
    <w:rsid w:val="00F94FF8"/>
    <w:rsid w:val="00FD5F84"/>
    <w:rsid w:val="00FE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8BF1A38"/>
  <w15:chartTrackingRefBased/>
  <w15:docId w15:val="{02E67344-E461-47D3-951B-B4F718F6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E7A0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D32C92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0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32C92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7A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7A02"/>
  </w:style>
  <w:style w:type="paragraph" w:styleId="Stopka">
    <w:name w:val="footer"/>
    <w:basedOn w:val="Normalny"/>
    <w:link w:val="StopkaZnak"/>
    <w:unhideWhenUsed/>
    <w:rsid w:val="00CE7A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7A02"/>
  </w:style>
  <w:style w:type="character" w:customStyle="1" w:styleId="Nagwek6Znak">
    <w:name w:val="Nagłówek 6 Znak"/>
    <w:basedOn w:val="Domylnaczcionkaakapitu"/>
    <w:link w:val="Nagwek6"/>
    <w:rsid w:val="00D32C9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basedOn w:val="Domylnaczcionkaakapitu"/>
    <w:link w:val="Nagwek8"/>
    <w:rsid w:val="00D32C9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E-1">
    <w:name w:val="E-1"/>
    <w:basedOn w:val="Normalny"/>
    <w:link w:val="E-1Znak"/>
    <w:rsid w:val="00D32C92"/>
    <w:pPr>
      <w:suppressAutoHyphens w:val="0"/>
      <w:overflowPunct w:val="0"/>
      <w:autoSpaceDE w:val="0"/>
      <w:autoSpaceDN w:val="0"/>
      <w:adjustRightInd w:val="0"/>
      <w:textAlignment w:val="baseline"/>
    </w:pPr>
    <w:rPr>
      <w:rFonts w:eastAsia="Times New Roman"/>
      <w:shadow/>
      <w:kern w:val="0"/>
      <w:sz w:val="20"/>
      <w:szCs w:val="20"/>
      <w:lang w:eastAsia="pl-PL"/>
    </w:rPr>
  </w:style>
  <w:style w:type="paragraph" w:customStyle="1" w:styleId="Edward">
    <w:name w:val="Edward"/>
    <w:basedOn w:val="Normalny"/>
    <w:rsid w:val="00D32C92"/>
    <w:pPr>
      <w:widowControl/>
      <w:suppressAutoHyphens w:val="0"/>
    </w:pPr>
    <w:rPr>
      <w:rFonts w:ascii="Tms Rmn" w:eastAsia="Times New Roman" w:hAnsi="Tms Rmn"/>
      <w:shadow/>
      <w:noProof/>
      <w:kern w:val="0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32C92"/>
    <w:pPr>
      <w:widowControl/>
      <w:suppressAutoHyphens w:val="0"/>
      <w:spacing w:after="120"/>
    </w:pPr>
    <w:rPr>
      <w:rFonts w:eastAsia="Times New Roman"/>
      <w:kern w:val="0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32C9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agwek11">
    <w:name w:val="Nagłówek 11"/>
    <w:basedOn w:val="Normalny"/>
    <w:rsid w:val="00D32C92"/>
    <w:pPr>
      <w:widowControl/>
      <w:suppressAutoHyphens w:val="0"/>
      <w:spacing w:before="240" w:after="240"/>
      <w:jc w:val="both"/>
    </w:pPr>
    <w:rPr>
      <w:rFonts w:ascii="Arial" w:eastAsia="Times New Roman" w:hAnsi="Arial" w:cs="Arial"/>
      <w:b/>
      <w:bCs/>
      <w:kern w:val="0"/>
      <w:sz w:val="20"/>
      <w:lang w:eastAsia="pl-PL"/>
    </w:rPr>
  </w:style>
  <w:style w:type="character" w:customStyle="1" w:styleId="E-1Znak">
    <w:name w:val="E-1 Znak"/>
    <w:link w:val="E-1"/>
    <w:locked/>
    <w:rsid w:val="00D32C92"/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customStyle="1" w:styleId="marek">
    <w:name w:val="marek"/>
    <w:basedOn w:val="Normalny"/>
    <w:rsid w:val="00762F91"/>
    <w:pPr>
      <w:suppressAutoHyphens w:val="0"/>
      <w:overflowPunct w:val="0"/>
      <w:autoSpaceDE w:val="0"/>
      <w:autoSpaceDN w:val="0"/>
      <w:adjustRightInd w:val="0"/>
      <w:spacing w:line="360" w:lineRule="auto"/>
      <w:textAlignment w:val="baseline"/>
    </w:pPr>
    <w:rPr>
      <w:rFonts w:eastAsia="Times New Roman"/>
      <w:kern w:val="0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22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813D-E1C6-4875-970D-510ABE0B97B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1F4C637-2E9F-471A-83B0-C7FD979B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64</Pages>
  <Words>23047</Words>
  <Characters>138286</Characters>
  <Application>Microsoft Office Word</Application>
  <DocSecurity>0</DocSecurity>
  <Lines>1152</Lines>
  <Paragraphs>322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Słyk Olga</dc:creator>
  <cp:keywords/>
  <dc:description/>
  <cp:lastModifiedBy>Orzechowska Magdalena</cp:lastModifiedBy>
  <cp:revision>7</cp:revision>
  <dcterms:created xsi:type="dcterms:W3CDTF">2024-08-08T10:51:00Z</dcterms:created>
  <dcterms:modified xsi:type="dcterms:W3CDTF">2024-10-17T07:50:00Z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8eb2901c-a25d-44b7-83c0-1f75ad4d9075</vt:lpwstr>
  </property>
  <property fmtid="{D5CDD505-2E9C-101B-9397-08002B2CF9AE}" pid="3" name="bjSaver">
    <vt:lpwstr>5/W8LUJ7aGe9/8id53/eNFCr0sszewzR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Słyk Olga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s5636:Creator type=IP">
    <vt:lpwstr>10.122.201.119</vt:lpwstr>
  </property>
  <property fmtid="{D5CDD505-2E9C-101B-9397-08002B2CF9AE}" pid="11" name="bjPortionMark">
    <vt:lpwstr>[]</vt:lpwstr>
  </property>
</Properties>
</file>